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eastAsia="宋体"/>
          <w:b/>
          <w:sz w:val="28"/>
          <w:szCs w:val="28"/>
          <w:lang w:eastAsia="zh-CN"/>
        </w:rPr>
      </w:pPr>
      <w:r>
        <w:rPr>
          <w:rFonts w:hint="eastAsia" w:ascii="宋体" w:hAnsi="宋体" w:eastAsia="宋体"/>
          <w:b/>
          <w:sz w:val="28"/>
          <w:szCs w:val="28"/>
          <w:lang w:eastAsia="zh-CN"/>
        </w:rPr>
        <w:t>附件</w:t>
      </w:r>
      <w:r>
        <w:rPr>
          <w:rFonts w:hint="eastAsia" w:ascii="宋体" w:hAnsi="宋体" w:eastAsia="宋体"/>
          <w:b/>
          <w:sz w:val="28"/>
          <w:szCs w:val="28"/>
          <w:lang w:val="en-US" w:eastAsia="zh-CN"/>
        </w:rPr>
        <w:t>3</w:t>
      </w:r>
      <w:bookmarkStart w:id="1" w:name="_GoBack"/>
      <w:bookmarkEnd w:id="1"/>
    </w:p>
    <w:p>
      <w:pPr>
        <w:spacing w:line="360" w:lineRule="auto"/>
        <w:jc w:val="center"/>
        <w:rPr>
          <w:rFonts w:ascii="宋体" w:hAnsi="宋体" w:eastAsia="宋体"/>
          <w:b/>
          <w:sz w:val="44"/>
          <w:szCs w:val="44"/>
        </w:rPr>
      </w:pPr>
      <w:r>
        <w:rPr>
          <w:rFonts w:hint="eastAsia" w:ascii="宋体" w:hAnsi="宋体" w:eastAsia="宋体"/>
          <w:b/>
          <w:sz w:val="44"/>
          <w:szCs w:val="44"/>
        </w:rPr>
        <w:t>云南华瑞信会计师事务所有限公司</w:t>
      </w:r>
    </w:p>
    <w:p>
      <w:pPr>
        <w:spacing w:line="360" w:lineRule="auto"/>
        <w:jc w:val="center"/>
        <w:rPr>
          <w:rFonts w:ascii="宋体" w:hAnsi="宋体" w:eastAsia="宋体"/>
          <w:b/>
          <w:sz w:val="44"/>
          <w:szCs w:val="44"/>
        </w:rPr>
      </w:pPr>
      <w:r>
        <w:rPr>
          <w:rFonts w:hint="eastAsia" w:ascii="宋体" w:hAnsi="宋体" w:eastAsia="宋体"/>
          <w:sz w:val="24"/>
        </w:rPr>
        <w:t>华瑞信核字【</w:t>
      </w:r>
      <w:r>
        <w:rPr>
          <w:rFonts w:ascii="宋体" w:hAnsi="宋体" w:eastAsia="宋体"/>
          <w:sz w:val="24"/>
        </w:rPr>
        <w:t>2019</w:t>
      </w:r>
      <w:r>
        <w:rPr>
          <w:rFonts w:hint="eastAsia" w:ascii="宋体" w:hAnsi="宋体" w:eastAsia="宋体"/>
          <w:sz w:val="24"/>
        </w:rPr>
        <w:t>】第</w:t>
      </w:r>
      <w:r>
        <w:rPr>
          <w:rFonts w:ascii="宋体" w:hAnsi="宋体" w:eastAsia="宋体"/>
          <w:sz w:val="24"/>
        </w:rPr>
        <w:t>005</w:t>
      </w:r>
      <w:r>
        <w:rPr>
          <w:rFonts w:hint="eastAsia" w:ascii="宋体" w:hAnsi="宋体" w:eastAsia="宋体"/>
          <w:sz w:val="24"/>
        </w:rPr>
        <w:t>号</w:t>
      </w:r>
    </w:p>
    <w:p>
      <w:pPr>
        <w:rPr>
          <w:rFonts w:ascii="宋体" w:hAnsi="宋体" w:eastAsia="宋体"/>
          <w:sz w:val="32"/>
          <w:szCs w:val="32"/>
        </w:rPr>
      </w:pPr>
      <w:r>
        <w:rPr>
          <w:rFonts w:ascii="Times New Roman" w:hAnsi="Times New Roman"/>
        </w:rPr>
        <mc:AlternateContent>
          <mc:Choice Requires="wps">
            <w:drawing>
              <wp:anchor distT="0" distB="0" distL="0" distR="0" simplePos="0" relativeHeight="1024" behindDoc="0" locked="0" layoutInCell="0" allowOverlap="1">
                <wp:simplePos x="0" y="0"/>
                <wp:positionH relativeFrom="column">
                  <wp:posOffset>0</wp:posOffset>
                </wp:positionH>
                <wp:positionV relativeFrom="paragraph">
                  <wp:posOffset>99060</wp:posOffset>
                </wp:positionV>
                <wp:extent cx="5600700" cy="3175"/>
                <wp:effectExtent l="9525" t="13334" r="9525" b="12065"/>
                <wp:wrapNone/>
                <wp:docPr id="1026" name="直接连接符 2"/>
                <wp:cNvGraphicFramePr/>
                <a:graphic xmlns:a="http://schemas.openxmlformats.org/drawingml/2006/main">
                  <a:graphicData uri="http://schemas.microsoft.com/office/word/2010/wordprocessingShape">
                    <wps:wsp>
                      <wps:cNvCnPr/>
                      <wps:spPr>
                        <a:xfrm flipV="1">
                          <a:off x="0" y="0"/>
                          <a:ext cx="5600700" cy="3175"/>
                        </a:xfrm>
                        <a:prstGeom prst="line">
                          <a:avLst/>
                        </a:prstGeom>
                        <a:ln w="12700" cap="flat" cmpd="sng">
                          <a:solidFill>
                            <a:srgbClr val="000000"/>
                          </a:solidFill>
                          <a:prstDash val="solid"/>
                          <a:round/>
                          <a:headEnd type="none" w="sm" len="sm"/>
                          <a:tailEnd type="none" w="sm" len="sm"/>
                        </a:ln>
                      </wps:spPr>
                      <wps:bodyPr/>
                    </wps:wsp>
                  </a:graphicData>
                </a:graphic>
              </wp:anchor>
            </w:drawing>
          </mc:Choice>
          <mc:Fallback>
            <w:pict>
              <v:line id="直接连接符 2" o:spid="_x0000_s1026" o:spt="20" style="position:absolute;left:0pt;flip:y;margin-left:0pt;margin-top:7.8pt;height:0.25pt;width:441pt;z-index:1024;mso-width-relative:page;mso-height-relative:page;" filled="f" stroked="t" coordsize="21600,21600" o:allowincell="f" o:gfxdata="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e/eVNYAAAAGAQAADwAA&#10;AAAAAAABACAAAAAiAAAAZHJzL2Rvd25yZXYueG1sUEsBAhQAFAAAAAgAh07iQO5Z0KHfAQAAoQMA&#10;AA4AAAAAAAAAAQAgAAAAJQEAAGRycy9lMm9Eb2MueG1sUEsFBgAAAAAGAAYAWQEAAHYFAAAAAA==&#10;">
                <v:fill on="f" focussize="0,0"/>
                <v:stroke weight="1pt" color="#000000" joinstyle="round" startarrowwidth="narrow" startarrowlength="short" endarrowwidth="narrow" endarrowlength="short"/>
                <v:imagedata o:title=""/>
                <o:lock v:ext="edit" aspectratio="f"/>
              </v:line>
            </w:pict>
          </mc:Fallback>
        </mc:AlternateContent>
      </w:r>
      <w:r>
        <w:rPr>
          <w:rFonts w:ascii="宋体" w:hAnsi="宋体" w:eastAsia="宋体"/>
          <w:sz w:val="32"/>
          <w:szCs w:val="32"/>
        </w:rPr>
        <w:t xml:space="preserve">                   </w:t>
      </w:r>
    </w:p>
    <w:p>
      <w:pPr>
        <w:spacing w:line="360" w:lineRule="auto"/>
        <w:ind w:firstLine="894" w:firstLineChars="300"/>
        <w:rPr>
          <w:rFonts w:ascii="仿宋" w:hAnsi="仿宋" w:eastAsia="仿宋"/>
          <w:b/>
          <w:bCs/>
          <w:sz w:val="32"/>
          <w:szCs w:val="32"/>
        </w:rPr>
      </w:pPr>
      <w:r>
        <w:rPr>
          <w:rFonts w:ascii="仿宋" w:hAnsi="仿宋" w:eastAsia="仿宋"/>
          <w:b/>
          <w:sz w:val="32"/>
          <w:szCs w:val="32"/>
        </w:rPr>
        <w:t>2017</w:t>
      </w:r>
      <w:r>
        <w:rPr>
          <w:rFonts w:hint="eastAsia" w:ascii="仿宋" w:hAnsi="仿宋" w:eastAsia="仿宋"/>
          <w:b/>
          <w:sz w:val="32"/>
          <w:szCs w:val="32"/>
        </w:rPr>
        <w:t>年西双版纳傣族自治州财政支出项目绩效评价</w:t>
      </w:r>
      <w:r>
        <w:rPr>
          <w:rFonts w:hint="eastAsia" w:ascii="仿宋" w:hAnsi="仿宋" w:eastAsia="仿宋"/>
          <w:b/>
          <w:bCs/>
          <w:sz w:val="32"/>
          <w:szCs w:val="32"/>
        </w:rPr>
        <w:t>报告</w:t>
      </w:r>
    </w:p>
    <w:p>
      <w:pPr>
        <w:spacing w:line="360" w:lineRule="auto"/>
        <w:jc w:val="center"/>
        <w:rPr>
          <w:rFonts w:ascii="仿宋" w:hAnsi="仿宋" w:eastAsia="仿宋"/>
          <w:sz w:val="36"/>
          <w:szCs w:val="36"/>
        </w:rPr>
      </w:pPr>
      <w:r>
        <w:rPr>
          <w:rFonts w:hint="eastAsia" w:ascii="仿宋" w:hAnsi="仿宋" w:eastAsia="仿宋"/>
          <w:sz w:val="36"/>
          <w:szCs w:val="36"/>
        </w:rPr>
        <w:t xml:space="preserve">   </w:t>
      </w:r>
      <w:r>
        <w:rPr>
          <w:rFonts w:ascii="仿宋" w:hAnsi="仿宋" w:eastAsia="仿宋"/>
          <w:bCs/>
          <w:sz w:val="36"/>
          <w:szCs w:val="36"/>
        </w:rPr>
        <w:t>—</w:t>
      </w:r>
      <w:r>
        <w:rPr>
          <w:rFonts w:hint="eastAsia" w:ascii="仿宋" w:hAnsi="仿宋" w:eastAsia="仿宋"/>
          <w:sz w:val="36"/>
          <w:szCs w:val="36"/>
        </w:rPr>
        <w:t>滇西应用技术大学傣医药学院综合实验实训中心 建设项目</w:t>
      </w:r>
    </w:p>
    <w:p>
      <w:pPr>
        <w:spacing w:before="465" w:beforeLines="100" w:after="465" w:afterLines="100" w:line="360" w:lineRule="auto"/>
        <w:rPr>
          <w:rFonts w:ascii="宋体" w:hAnsi="宋体" w:eastAsia="宋体"/>
          <w:b/>
          <w:sz w:val="24"/>
        </w:rPr>
      </w:pPr>
      <w:r>
        <w:rPr>
          <w:rFonts w:hint="eastAsia" w:ascii="宋体" w:hAnsi="宋体" w:eastAsia="宋体"/>
          <w:b/>
          <w:sz w:val="24"/>
        </w:rPr>
        <w:t>西双版纳傣族自治州财政局:</w:t>
      </w:r>
    </w:p>
    <w:p>
      <w:pPr>
        <w:spacing w:after="232" w:afterLines="50" w:line="500" w:lineRule="exact"/>
        <w:ind w:firstLine="434" w:firstLineChars="200"/>
        <w:rPr>
          <w:rFonts w:ascii="宋体" w:hAnsi="宋体" w:eastAsia="宋体"/>
          <w:sz w:val="24"/>
        </w:rPr>
      </w:pPr>
      <w:r>
        <w:rPr>
          <w:rFonts w:hint="eastAsia" w:ascii="宋体" w:hAnsi="宋体" w:eastAsia="宋体"/>
          <w:sz w:val="24"/>
        </w:rPr>
        <w:t>受西双版纳傣族自治州财政局（以下简称州财政局）委托，根据《西双版纳州财政局关于开展滇西应用技术大学傣医药学院实验实训室建设绩效跟踪及评价的通知》(西财绩发〔2018〕8号) 等有关绩效评价的相关规定，云南华瑞信会计师事务所于2017年</w:t>
      </w:r>
      <w:r>
        <w:rPr>
          <w:rFonts w:ascii="宋体" w:hAnsi="宋体" w:eastAsia="宋体"/>
          <w:sz w:val="24"/>
        </w:rPr>
        <w:t>12</w:t>
      </w:r>
      <w:r>
        <w:rPr>
          <w:rFonts w:hint="eastAsia" w:ascii="宋体" w:hAnsi="宋体" w:eastAsia="宋体"/>
          <w:sz w:val="24"/>
        </w:rPr>
        <w:t>月对2018年滇西应用技术大学傣医药学院综合实验实训中心建设项目（以下简称本项目）进行了绩效评价，财务、程序及相关资料的真实性、完整性、合法性由滇西应用技术大学傣医药学院（以下简称傣医药学院）负责，事务所的责任是对本项目进行绩效评价。结合傣医药学院的实际情况，对傣医药学院提供的明细账、会计凭证、项目合同等相关资料实施了逐项查核、详细核查会计记录，通过现场勘察、问卷调查、询问等程序，形成本绩效评价报告。</w:t>
      </w:r>
    </w:p>
    <w:p>
      <w:pPr>
        <w:spacing w:after="232" w:afterLines="50" w:line="500" w:lineRule="exact"/>
        <w:ind w:firstLine="434" w:firstLineChars="200"/>
        <w:rPr>
          <w:rFonts w:ascii="宋体" w:hAnsi="宋体" w:eastAsia="宋体"/>
          <w:sz w:val="24"/>
        </w:rPr>
      </w:pPr>
      <w:r>
        <w:rPr>
          <w:rFonts w:hint="eastAsia" w:ascii="宋体" w:hAnsi="宋体" w:eastAsia="宋体"/>
          <w:sz w:val="24"/>
        </w:rPr>
        <w:t>绩效评价的形式包括现场评价和非现场评价。现场评价是指评价工作组到项目实施单位对评价项目的有关情况进行核实，并对所掌握的有关信息资料进行分类、整理、分析和评价。非现场评价是指评价工作组根据项目单位提交的项目绩效报告和其他相关资料进行讨论、分析，提出评价意见。本次评价采用现场评价的方式。</w:t>
      </w:r>
    </w:p>
    <w:p>
      <w:pPr>
        <w:spacing w:before="465" w:beforeLines="100" w:after="465" w:afterLines="100" w:line="360" w:lineRule="exact"/>
        <w:ind w:firstLine="436" w:firstLineChars="200"/>
        <w:rPr>
          <w:rFonts w:ascii="黑体" w:hAnsi="黑体" w:eastAsia="黑体" w:cs="黑体"/>
          <w:b/>
          <w:bCs/>
          <w:sz w:val="24"/>
        </w:rPr>
      </w:pPr>
      <w:r>
        <w:rPr>
          <w:rFonts w:hint="eastAsia" w:ascii="黑体" w:hAnsi="黑体" w:eastAsia="黑体" w:cs="黑体"/>
          <w:b/>
          <w:bCs/>
          <w:sz w:val="24"/>
        </w:rPr>
        <w:t>一、基本情况</w:t>
      </w:r>
    </w:p>
    <w:p>
      <w:pPr>
        <w:spacing w:before="465" w:beforeLines="100" w:after="465" w:afterLines="100" w:line="360" w:lineRule="exact"/>
        <w:ind w:firstLine="434" w:firstLineChars="200"/>
        <w:rPr>
          <w:rFonts w:ascii="黑体" w:hAnsi="黑体" w:eastAsia="黑体" w:cs="黑体"/>
          <w:bCs/>
          <w:sz w:val="24"/>
        </w:rPr>
      </w:pPr>
      <w:r>
        <w:rPr>
          <w:rFonts w:hint="eastAsia" w:ascii="黑体" w:hAnsi="黑体" w:eastAsia="黑体" w:cs="黑体"/>
          <w:bCs/>
          <w:sz w:val="24"/>
        </w:rPr>
        <w:t>（一）项目概况</w:t>
      </w:r>
    </w:p>
    <w:p>
      <w:pPr>
        <w:spacing w:after="232" w:afterLines="50" w:line="500" w:lineRule="exact"/>
        <w:ind w:firstLine="434" w:firstLineChars="200"/>
        <w:rPr>
          <w:rFonts w:ascii="宋体" w:hAnsi="宋体" w:eastAsia="宋体"/>
          <w:sz w:val="24"/>
        </w:rPr>
      </w:pPr>
      <w:r>
        <w:rPr>
          <w:rFonts w:hint="eastAsia" w:ascii="宋体" w:hAnsi="宋体" w:eastAsia="宋体"/>
          <w:sz w:val="24"/>
        </w:rPr>
        <w:t>滇西应用技术大学是中国教育部与云南省政府拟建立的新型高校，培养服务滇西特色优势产业的高层次技术技能人才，计划在滇西各州市合理设置二级特色学院。教育部于2015年4月正式发文批准筹建滇西应用技术大学，中共云南省委机构编制办公室于2016年6月发文同意成立滇西应用技术大学傣医药学院。傣医药学院是一所零起点的学校，因教学资源紧缺，急需加快办学条件建设以满足办学需求，根据《滇西应用技术大学试点方案》中产教融合、需求驱动、合作办学的要求，按照教育部《关于全面提高高等教育质量的若干意见》（教高[2012]4号），实施创新人才培养模式，强化实践育人环节的要求以及《滇西应用技术大学傣医药学院“十三五”发展规划》、《西双版纳傣医药人才培养三年行动计划》，傣医药学院需在已建有的多媒体三维解剖实训室、生理实验室、作业治疗实训室、物理治疗实训室、康复评定室</w:t>
      </w:r>
      <w:r>
        <w:rPr>
          <w:rFonts w:ascii="宋体" w:hAnsi="宋体" w:eastAsia="宋体"/>
          <w:sz w:val="24"/>
        </w:rPr>
        <w:t>5</w:t>
      </w:r>
      <w:r>
        <w:rPr>
          <w:rFonts w:hint="eastAsia" w:ascii="宋体" w:hAnsi="宋体" w:eastAsia="宋体"/>
          <w:sz w:val="24"/>
        </w:rPr>
        <w:t>个实验室基础上，根据教学进程</w:t>
      </w:r>
      <w:bookmarkStart w:id="0" w:name="_Hlk531035656"/>
      <w:r>
        <w:rPr>
          <w:rFonts w:hint="eastAsia" w:ascii="宋体" w:hAnsi="宋体" w:eastAsia="宋体"/>
          <w:sz w:val="24"/>
        </w:rPr>
        <w:t>需</w:t>
      </w:r>
      <w:bookmarkEnd w:id="0"/>
      <w:r>
        <w:rPr>
          <w:rFonts w:hint="eastAsia" w:ascii="宋体" w:hAnsi="宋体" w:eastAsia="宋体"/>
          <w:sz w:val="24"/>
        </w:rPr>
        <w:t>再建设康复实验实训室、生物化学实验室，医学机能实验实训室、微生物实验实训室和傣药</w:t>
      </w:r>
      <w:r>
        <w:rPr>
          <w:rFonts w:ascii="宋体" w:hAnsi="宋体" w:eastAsia="宋体"/>
          <w:sz w:val="24"/>
        </w:rPr>
        <w:t>(</w:t>
      </w:r>
      <w:r>
        <w:rPr>
          <w:rFonts w:hint="eastAsia" w:ascii="宋体" w:hAnsi="宋体" w:eastAsia="宋体"/>
          <w:sz w:val="24"/>
        </w:rPr>
        <w:t>中药</w:t>
      </w:r>
      <w:r>
        <w:rPr>
          <w:rFonts w:ascii="宋体" w:hAnsi="宋体" w:eastAsia="宋体"/>
          <w:sz w:val="24"/>
        </w:rPr>
        <w:t>)</w:t>
      </w:r>
      <w:r>
        <w:rPr>
          <w:rFonts w:hint="eastAsia" w:ascii="宋体" w:hAnsi="宋体" w:eastAsia="宋体"/>
          <w:sz w:val="24"/>
        </w:rPr>
        <w:t>种植实验实训室5个实验实训室。本项目建设内容为：采购5个实验实训室教学专用仪器设备及实验耗材，同时对其中的康复实验实训室和生物化学实验室进行装修改造。</w:t>
      </w:r>
    </w:p>
    <w:p>
      <w:pPr>
        <w:spacing w:before="465" w:beforeLines="100" w:after="465" w:afterLines="100" w:line="360" w:lineRule="exact"/>
        <w:ind w:firstLine="434" w:firstLineChars="200"/>
        <w:rPr>
          <w:rFonts w:ascii="黑体" w:hAnsi="黑体" w:eastAsia="黑体" w:cs="黑体"/>
          <w:bCs/>
          <w:sz w:val="24"/>
        </w:rPr>
      </w:pPr>
      <w:r>
        <w:rPr>
          <w:rFonts w:hint="eastAsia" w:ascii="黑体" w:hAnsi="黑体" w:eastAsia="黑体" w:cs="黑体"/>
          <w:bCs/>
          <w:sz w:val="24"/>
        </w:rPr>
        <w:t>（二）项目绩效目标</w:t>
      </w:r>
    </w:p>
    <w:p>
      <w:pPr>
        <w:spacing w:after="232" w:afterLines="50" w:line="500" w:lineRule="exact"/>
        <w:ind w:firstLine="434" w:firstLineChars="200"/>
        <w:rPr>
          <w:rFonts w:ascii="宋体" w:hAnsi="宋体" w:eastAsia="宋体"/>
          <w:sz w:val="24"/>
        </w:rPr>
      </w:pPr>
      <w:r>
        <w:rPr>
          <w:rFonts w:hint="eastAsia" w:ascii="宋体" w:hAnsi="宋体" w:eastAsia="宋体"/>
          <w:sz w:val="24"/>
        </w:rPr>
        <w:t>为加快办学条件建设，满足办学条件。傣医药学院计划于2</w:t>
      </w:r>
      <w:r>
        <w:rPr>
          <w:rFonts w:ascii="宋体" w:hAnsi="宋体" w:eastAsia="宋体"/>
          <w:sz w:val="24"/>
        </w:rPr>
        <w:t>018</w:t>
      </w:r>
      <w:r>
        <w:rPr>
          <w:rFonts w:hint="eastAsia" w:ascii="宋体" w:hAnsi="宋体" w:eastAsia="宋体"/>
          <w:sz w:val="24"/>
        </w:rPr>
        <w:t>年1</w:t>
      </w:r>
      <w:r>
        <w:rPr>
          <w:rFonts w:ascii="宋体" w:hAnsi="宋体" w:eastAsia="宋体"/>
          <w:sz w:val="24"/>
        </w:rPr>
        <w:t>2</w:t>
      </w:r>
      <w:r>
        <w:rPr>
          <w:rFonts w:hint="eastAsia" w:ascii="宋体" w:hAnsi="宋体" w:eastAsia="宋体"/>
          <w:sz w:val="24"/>
        </w:rPr>
        <w:t>月完成康复实验实训室、生化实验实训室装修改造及设备配置，完成医学技能实验实训室、微生物实验实训室和傣药（中药）种植实验实训室建设，加强学院实验实训条件建设，提升傣医药人才培养水平和学院办学水平，积极推动边境发展。</w:t>
      </w:r>
    </w:p>
    <w:p>
      <w:pPr>
        <w:spacing w:after="232" w:afterLines="50" w:line="500" w:lineRule="exact"/>
        <w:ind w:firstLine="436" w:firstLineChars="200"/>
        <w:rPr>
          <w:rFonts w:ascii="黑体" w:hAnsi="黑体" w:eastAsia="黑体" w:cs="黑体"/>
          <w:b/>
          <w:bCs/>
          <w:sz w:val="24"/>
        </w:rPr>
      </w:pPr>
      <w:r>
        <w:rPr>
          <w:rFonts w:hint="eastAsia" w:ascii="黑体" w:hAnsi="黑体" w:eastAsia="黑体" w:cs="黑体"/>
          <w:b/>
          <w:bCs/>
          <w:sz w:val="24"/>
        </w:rPr>
        <w:t>二、项目单位绩效跟踪情况</w:t>
      </w:r>
    </w:p>
    <w:p>
      <w:pPr>
        <w:spacing w:after="232" w:afterLines="50" w:line="500" w:lineRule="exact"/>
        <w:ind w:firstLine="434" w:firstLineChars="200"/>
        <w:rPr>
          <w:rFonts w:ascii="宋体" w:hAnsi="宋体" w:eastAsia="宋体"/>
          <w:sz w:val="24"/>
        </w:rPr>
      </w:pPr>
      <w:r>
        <w:rPr>
          <w:rFonts w:hint="eastAsia" w:ascii="宋体" w:hAnsi="宋体" w:eastAsia="宋体"/>
          <w:sz w:val="24"/>
        </w:rPr>
        <w:t>截至2</w:t>
      </w:r>
      <w:r>
        <w:rPr>
          <w:rFonts w:ascii="宋体" w:hAnsi="宋体" w:eastAsia="宋体"/>
          <w:sz w:val="24"/>
        </w:rPr>
        <w:t>018</w:t>
      </w:r>
      <w:r>
        <w:rPr>
          <w:rFonts w:hint="eastAsia" w:ascii="宋体" w:hAnsi="宋体" w:eastAsia="宋体"/>
          <w:sz w:val="24"/>
        </w:rPr>
        <w:t>年9月3</w:t>
      </w:r>
      <w:r>
        <w:rPr>
          <w:rFonts w:ascii="宋体" w:hAnsi="宋体" w:eastAsia="宋体"/>
          <w:sz w:val="24"/>
        </w:rPr>
        <w:t>0</w:t>
      </w:r>
      <w:r>
        <w:rPr>
          <w:rFonts w:hint="eastAsia" w:ascii="宋体" w:hAnsi="宋体" w:eastAsia="宋体"/>
          <w:sz w:val="24"/>
        </w:rPr>
        <w:t>日，本项目实际到位资金为</w:t>
      </w:r>
      <w:r>
        <w:rPr>
          <w:rFonts w:ascii="宋体" w:hAnsi="宋体" w:eastAsia="宋体"/>
          <w:sz w:val="24"/>
        </w:rPr>
        <w:t>8,526,000.00</w:t>
      </w:r>
      <w:r>
        <w:rPr>
          <w:rFonts w:hint="eastAsia" w:ascii="宋体" w:hAnsi="宋体" w:eastAsia="宋体"/>
          <w:sz w:val="24"/>
        </w:rPr>
        <w:t>元，资金到位率为</w:t>
      </w:r>
      <w:r>
        <w:rPr>
          <w:rFonts w:ascii="宋体" w:hAnsi="宋体" w:eastAsia="宋体"/>
          <w:sz w:val="24"/>
        </w:rPr>
        <w:t>100%</w:t>
      </w:r>
      <w:r>
        <w:rPr>
          <w:rFonts w:hint="eastAsia" w:ascii="宋体" w:hAnsi="宋体" w:eastAsia="宋体"/>
          <w:sz w:val="24"/>
        </w:rPr>
        <w:t>，实际支出资金</w:t>
      </w:r>
      <w:r>
        <w:rPr>
          <w:rFonts w:ascii="宋体" w:hAnsi="宋体" w:eastAsia="宋体"/>
          <w:sz w:val="24"/>
        </w:rPr>
        <w:t>486,400.00</w:t>
      </w:r>
      <w:r>
        <w:rPr>
          <w:rFonts w:hint="eastAsia" w:ascii="宋体" w:hAnsi="宋体" w:eastAsia="宋体"/>
          <w:sz w:val="24"/>
        </w:rPr>
        <w:t>元，支付进度为</w:t>
      </w:r>
      <w:r>
        <w:rPr>
          <w:rFonts w:ascii="宋体" w:hAnsi="宋体" w:eastAsia="宋体"/>
          <w:sz w:val="24"/>
        </w:rPr>
        <w:t>5.70%</w:t>
      </w:r>
      <w:r>
        <w:rPr>
          <w:rFonts w:hint="eastAsia" w:ascii="宋体" w:hAnsi="宋体" w:eastAsia="宋体"/>
          <w:sz w:val="24"/>
        </w:rPr>
        <w:t>。本项目第一阶段目标康复实验实训室、生化实验实训室装修改造已完成；第二阶段目标生化实验室设备配置及医学机能实验实训室、微生物实验实训室和傣药(中药)种植实验实训室建设未按时完成，项目整体进度比计划滞后，预计2</w:t>
      </w:r>
      <w:r>
        <w:rPr>
          <w:rFonts w:ascii="宋体" w:hAnsi="宋体" w:eastAsia="宋体"/>
          <w:sz w:val="24"/>
        </w:rPr>
        <w:t>018</w:t>
      </w:r>
      <w:r>
        <w:rPr>
          <w:rFonts w:hint="eastAsia" w:ascii="宋体" w:hAnsi="宋体" w:eastAsia="宋体"/>
          <w:sz w:val="24"/>
        </w:rPr>
        <w:t>年1</w:t>
      </w:r>
      <w:r>
        <w:rPr>
          <w:rFonts w:ascii="宋体" w:hAnsi="宋体" w:eastAsia="宋体"/>
          <w:sz w:val="24"/>
        </w:rPr>
        <w:t>2</w:t>
      </w:r>
      <w:r>
        <w:rPr>
          <w:rFonts w:hint="eastAsia" w:ascii="宋体" w:hAnsi="宋体" w:eastAsia="宋体"/>
          <w:sz w:val="24"/>
        </w:rPr>
        <w:t>月能全面完成该项目。</w:t>
      </w:r>
    </w:p>
    <w:p>
      <w:pPr>
        <w:spacing w:before="465" w:beforeLines="100" w:after="465" w:afterLines="100" w:line="360" w:lineRule="exact"/>
        <w:ind w:firstLine="436" w:firstLineChars="200"/>
        <w:rPr>
          <w:rFonts w:ascii="黑体" w:hAnsi="黑体" w:eastAsia="黑体" w:cs="黑体"/>
          <w:b/>
          <w:bCs/>
          <w:sz w:val="24"/>
        </w:rPr>
      </w:pPr>
      <w:r>
        <w:rPr>
          <w:rFonts w:hint="eastAsia" w:ascii="黑体" w:hAnsi="黑体" w:eastAsia="黑体" w:cs="黑体"/>
          <w:b/>
          <w:bCs/>
          <w:sz w:val="24"/>
        </w:rPr>
        <w:t>三、绩效评价工作情况</w:t>
      </w:r>
    </w:p>
    <w:p>
      <w:pPr>
        <w:spacing w:before="465" w:beforeLines="100" w:after="465" w:afterLines="100" w:line="360" w:lineRule="exact"/>
        <w:ind w:firstLine="434" w:firstLineChars="200"/>
        <w:rPr>
          <w:rFonts w:ascii="黑体" w:hAnsi="黑体" w:eastAsia="黑体" w:cs="黑体"/>
          <w:bCs/>
          <w:sz w:val="24"/>
        </w:rPr>
      </w:pPr>
      <w:r>
        <w:rPr>
          <w:rFonts w:hint="eastAsia" w:ascii="黑体" w:hAnsi="黑体" w:eastAsia="黑体" w:cs="黑体"/>
          <w:bCs/>
          <w:sz w:val="24"/>
        </w:rPr>
        <w:t>（一）绩效评价目的</w:t>
      </w:r>
    </w:p>
    <w:p>
      <w:pPr>
        <w:spacing w:after="232" w:afterLines="50" w:line="500" w:lineRule="exact"/>
        <w:ind w:firstLine="434" w:firstLineChars="200"/>
        <w:rPr>
          <w:rFonts w:ascii="宋体" w:hAnsi="宋体" w:eastAsia="宋体"/>
          <w:sz w:val="24"/>
        </w:rPr>
      </w:pPr>
      <w:r>
        <w:rPr>
          <w:rFonts w:hint="eastAsia" w:ascii="宋体" w:hAnsi="宋体" w:eastAsia="宋体"/>
          <w:sz w:val="24"/>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pPr>
        <w:spacing w:after="232" w:afterLines="50" w:line="500" w:lineRule="exact"/>
        <w:ind w:firstLine="434" w:firstLineChars="200"/>
        <w:rPr>
          <w:rFonts w:ascii="楷体" w:hAnsi="楷体" w:eastAsia="楷体" w:cs="楷体"/>
          <w:szCs w:val="30"/>
        </w:rPr>
      </w:pPr>
      <w:r>
        <w:rPr>
          <w:rFonts w:hint="eastAsia" w:ascii="黑体" w:hAnsi="黑体" w:eastAsia="黑体" w:cs="黑体"/>
          <w:bCs/>
          <w:sz w:val="24"/>
        </w:rPr>
        <w:t>（二）绩效评价原则、评价指标体系、评价方法</w:t>
      </w:r>
    </w:p>
    <w:p>
      <w:pPr>
        <w:spacing w:after="232" w:afterLines="50" w:line="500" w:lineRule="exact"/>
        <w:ind w:firstLine="434" w:firstLineChars="200"/>
        <w:rPr>
          <w:rFonts w:ascii="宋体" w:hAnsi="宋体" w:eastAsia="宋体"/>
          <w:sz w:val="24"/>
        </w:rPr>
      </w:pPr>
      <w:r>
        <w:rPr>
          <w:rFonts w:hint="eastAsia" w:ascii="宋体" w:hAnsi="宋体" w:eastAsia="宋体"/>
          <w:sz w:val="24"/>
        </w:rPr>
        <w:t>1.绩效评价原则</w:t>
      </w:r>
    </w:p>
    <w:p>
      <w:pPr>
        <w:spacing w:after="232" w:afterLines="50" w:line="500" w:lineRule="exact"/>
        <w:ind w:firstLine="434" w:firstLineChars="200"/>
        <w:rPr>
          <w:rFonts w:ascii="宋体" w:hAnsi="宋体" w:eastAsia="宋体"/>
          <w:sz w:val="24"/>
        </w:rPr>
      </w:pPr>
      <w:r>
        <w:rPr>
          <w:rFonts w:hint="eastAsia" w:ascii="宋体" w:hAnsi="宋体" w:eastAsia="宋体"/>
          <w:sz w:val="24"/>
        </w:rPr>
        <w:t>（1）科学规范原则。科学规范原则要求绩效评价严格遵循既定程序，科学可行；</w:t>
      </w:r>
    </w:p>
    <w:p>
      <w:pPr>
        <w:spacing w:after="232" w:afterLines="50" w:line="500" w:lineRule="exact"/>
        <w:ind w:firstLine="434" w:firstLineChars="200"/>
        <w:rPr>
          <w:rFonts w:ascii="宋体" w:hAnsi="宋体" w:eastAsia="宋体"/>
          <w:sz w:val="24"/>
        </w:rPr>
      </w:pPr>
      <w:r>
        <w:rPr>
          <w:rFonts w:hint="eastAsia" w:ascii="宋体" w:hAnsi="宋体" w:eastAsia="宋体"/>
          <w:sz w:val="24"/>
        </w:rPr>
        <w:t>（2）公开公正原则。公开公正原则要求开展绩效评价工作时保持中立，不偏不倚，评价结果应客观公正，并接受社会公开监督；</w:t>
      </w:r>
    </w:p>
    <w:p>
      <w:pPr>
        <w:spacing w:after="232" w:afterLines="50" w:line="500" w:lineRule="exact"/>
        <w:ind w:firstLine="434" w:firstLineChars="200"/>
        <w:rPr>
          <w:rFonts w:ascii="宋体" w:hAnsi="宋体" w:eastAsia="宋体"/>
          <w:sz w:val="24"/>
        </w:rPr>
      </w:pPr>
      <w:r>
        <w:rPr>
          <w:rFonts w:hint="eastAsia" w:ascii="宋体" w:hAnsi="宋体" w:eastAsia="宋体"/>
          <w:sz w:val="24"/>
        </w:rPr>
        <w:t>（3）分级分类原则。分级分类则要求根据评价对象特点分类组织实施；</w:t>
      </w:r>
    </w:p>
    <w:p>
      <w:pPr>
        <w:spacing w:after="232" w:afterLines="50" w:line="500" w:lineRule="exact"/>
        <w:ind w:firstLine="434" w:firstLineChars="200"/>
        <w:rPr>
          <w:rFonts w:ascii="宋体" w:hAnsi="宋体" w:eastAsia="宋体"/>
          <w:sz w:val="24"/>
        </w:rPr>
      </w:pPr>
      <w:r>
        <w:rPr>
          <w:rFonts w:hint="eastAsia" w:ascii="宋体" w:hAnsi="宋体" w:eastAsia="宋体"/>
          <w:sz w:val="24"/>
        </w:rPr>
        <w:t xml:space="preserve">（4）绩效相关原则。绩效相关原则要求支出与其产出之间有紧密相关关系。 </w:t>
      </w:r>
    </w:p>
    <w:p>
      <w:pPr>
        <w:spacing w:after="232" w:afterLines="50" w:line="500" w:lineRule="exact"/>
        <w:ind w:firstLine="434" w:firstLineChars="200"/>
        <w:rPr>
          <w:rFonts w:ascii="宋体" w:hAnsi="宋体" w:eastAsia="宋体"/>
          <w:sz w:val="24"/>
        </w:rPr>
      </w:pPr>
      <w:r>
        <w:rPr>
          <w:rFonts w:hint="eastAsia" w:ascii="宋体" w:hAnsi="宋体" w:eastAsia="宋体"/>
          <w:sz w:val="24"/>
        </w:rPr>
        <w:t>在组织实施绩效评价的过程中，我们应当运用科学合理的绩效评价指标、评价标准和评价方法，对财政支出的经济性、效率性和效益性进行客观、公正的评价。</w:t>
      </w:r>
    </w:p>
    <w:p>
      <w:pPr>
        <w:spacing w:after="232" w:afterLines="50" w:line="500" w:lineRule="exact"/>
        <w:ind w:firstLine="434" w:firstLineChars="200"/>
        <w:rPr>
          <w:rFonts w:ascii="宋体" w:hAnsi="宋体" w:eastAsia="宋体"/>
          <w:sz w:val="24"/>
        </w:rPr>
      </w:pPr>
      <w:r>
        <w:rPr>
          <w:rFonts w:hint="eastAsia" w:ascii="宋体" w:hAnsi="宋体" w:eastAsia="宋体"/>
          <w:sz w:val="24"/>
        </w:rPr>
        <w:t>2.绩效评价方法</w:t>
      </w:r>
    </w:p>
    <w:p>
      <w:pPr>
        <w:spacing w:after="232" w:afterLines="50" w:line="500" w:lineRule="exact"/>
        <w:ind w:firstLine="434" w:firstLineChars="200"/>
        <w:rPr>
          <w:rFonts w:ascii="宋体" w:hAnsi="宋体" w:eastAsia="宋体"/>
          <w:sz w:val="24"/>
        </w:rPr>
      </w:pPr>
      <w:r>
        <w:rPr>
          <w:rFonts w:hint="eastAsia" w:ascii="宋体" w:hAnsi="宋体" w:eastAsia="宋体"/>
          <w:sz w:val="24"/>
        </w:rPr>
        <w:t>结合本项目的具体实施情况、因地制宜，本次绩效评价采用了指标评价、数据采集、社会调查、电话抽查回访、实地走访等方法。</w:t>
      </w:r>
    </w:p>
    <w:p>
      <w:pPr>
        <w:spacing w:after="232" w:afterLines="50" w:line="500" w:lineRule="exact"/>
        <w:ind w:firstLine="434" w:firstLineChars="200"/>
        <w:rPr>
          <w:rFonts w:ascii="黑体" w:hAnsi="黑体" w:eastAsia="黑体" w:cs="黑体"/>
          <w:bCs/>
          <w:sz w:val="24"/>
        </w:rPr>
      </w:pPr>
      <w:r>
        <w:rPr>
          <w:rFonts w:hint="eastAsia" w:ascii="黑体" w:hAnsi="黑体" w:eastAsia="黑体" w:cs="黑体"/>
          <w:bCs/>
          <w:sz w:val="24"/>
        </w:rPr>
        <w:t>（三）绩效评价工作过程</w:t>
      </w:r>
    </w:p>
    <w:p>
      <w:pPr>
        <w:spacing w:after="232" w:afterLines="50" w:line="500" w:lineRule="exact"/>
        <w:ind w:firstLine="434" w:firstLineChars="200"/>
        <w:rPr>
          <w:rFonts w:ascii="黑体" w:hAnsi="黑体" w:eastAsia="黑体" w:cs="黑体"/>
          <w:bCs/>
          <w:sz w:val="24"/>
        </w:rPr>
      </w:pPr>
      <w:r>
        <w:rPr>
          <w:rFonts w:hint="eastAsia" w:ascii="黑体" w:hAnsi="黑体" w:eastAsia="黑体" w:cs="黑体"/>
          <w:bCs/>
          <w:sz w:val="24"/>
        </w:rPr>
        <w:t>1.前期准备</w:t>
      </w:r>
    </w:p>
    <w:p>
      <w:pPr>
        <w:spacing w:after="232" w:afterLines="50" w:line="500" w:lineRule="exact"/>
        <w:ind w:firstLine="434" w:firstLineChars="200"/>
        <w:rPr>
          <w:rFonts w:ascii="宋体" w:hAnsi="宋体" w:eastAsia="宋体"/>
          <w:sz w:val="24"/>
        </w:rPr>
      </w:pPr>
      <w:r>
        <w:rPr>
          <w:rFonts w:hint="eastAsia" w:ascii="宋体" w:hAnsi="宋体" w:eastAsia="宋体"/>
          <w:sz w:val="24"/>
        </w:rPr>
        <w:t>西双版纳州财政局委托云南华瑞信会计师事务对滇西应用技术大学傣医药学院综合实验实训中心建设项目开展绩效跟踪及评价。为使评价工作顺利开展，由西双版纳州财政局、项目单位联合成立绩效评价工作组，工作组在绩效跟踪基础上，待项目结束进行绩效评价工作，负责绩效评价的组织管理和实施工作。制定了具体的绩效跟踪及评价实施方案和项目支出绩效评价指标体系及明细表。</w:t>
      </w:r>
    </w:p>
    <w:p>
      <w:pPr>
        <w:spacing w:after="232" w:afterLines="50" w:line="500" w:lineRule="exact"/>
        <w:ind w:firstLine="434" w:firstLineChars="200"/>
        <w:rPr>
          <w:rFonts w:ascii="黑体" w:hAnsi="黑体" w:eastAsia="黑体" w:cs="黑体"/>
          <w:bCs/>
          <w:sz w:val="24"/>
        </w:rPr>
      </w:pPr>
      <w:r>
        <w:rPr>
          <w:rFonts w:hint="eastAsia" w:ascii="黑体" w:hAnsi="黑体" w:eastAsia="黑体" w:cs="黑体"/>
          <w:bCs/>
          <w:sz w:val="24"/>
        </w:rPr>
        <w:t>2.组织实施</w:t>
      </w:r>
    </w:p>
    <w:p>
      <w:pPr>
        <w:spacing w:after="232" w:afterLines="50" w:line="500" w:lineRule="exact"/>
        <w:ind w:firstLine="434" w:firstLineChars="200"/>
        <w:rPr>
          <w:rFonts w:ascii="宋体" w:hAnsi="宋体" w:eastAsia="宋体"/>
          <w:sz w:val="24"/>
        </w:rPr>
      </w:pPr>
      <w:r>
        <w:rPr>
          <w:rFonts w:hint="eastAsia" w:ascii="宋体" w:hAnsi="宋体" w:eastAsia="宋体"/>
          <w:sz w:val="24"/>
        </w:rPr>
        <w:t>从2018年</w:t>
      </w:r>
      <w:r>
        <w:rPr>
          <w:rFonts w:ascii="宋体" w:hAnsi="宋体" w:eastAsia="宋体"/>
          <w:sz w:val="24"/>
        </w:rPr>
        <w:t>10</w:t>
      </w:r>
      <w:r>
        <w:rPr>
          <w:rFonts w:hint="eastAsia" w:ascii="宋体" w:hAnsi="宋体" w:eastAsia="宋体"/>
          <w:sz w:val="24"/>
        </w:rPr>
        <w:t>月</w:t>
      </w:r>
      <w:r>
        <w:rPr>
          <w:rFonts w:ascii="宋体" w:hAnsi="宋体" w:eastAsia="宋体"/>
          <w:sz w:val="24"/>
        </w:rPr>
        <w:t>15</w:t>
      </w:r>
      <w:r>
        <w:rPr>
          <w:rFonts w:hint="eastAsia" w:ascii="宋体" w:hAnsi="宋体" w:eastAsia="宋体"/>
          <w:sz w:val="24"/>
        </w:rPr>
        <w:t>日起，我们对本项目进行了数据采集、资料收集，并对部分项目进行了电话抽样回访和实地抽查，并且实地进行了社会服务满意度调查。</w:t>
      </w:r>
    </w:p>
    <w:p>
      <w:pPr>
        <w:spacing w:after="232" w:afterLines="50" w:line="500" w:lineRule="exact"/>
        <w:ind w:firstLine="434" w:firstLineChars="200"/>
        <w:rPr>
          <w:rFonts w:ascii="黑体" w:hAnsi="黑体" w:eastAsia="黑体" w:cs="黑体"/>
          <w:bCs/>
          <w:sz w:val="24"/>
        </w:rPr>
      </w:pPr>
      <w:r>
        <w:rPr>
          <w:rFonts w:hint="eastAsia" w:ascii="黑体" w:hAnsi="黑体" w:eastAsia="黑体" w:cs="黑体"/>
          <w:bCs/>
          <w:sz w:val="24"/>
        </w:rPr>
        <w:t>3.分析评价</w:t>
      </w:r>
    </w:p>
    <w:p>
      <w:pPr>
        <w:spacing w:after="232" w:afterLines="50" w:line="500" w:lineRule="exact"/>
        <w:ind w:firstLine="434" w:firstLineChars="200"/>
        <w:rPr>
          <w:rFonts w:ascii="宋体" w:hAnsi="宋体" w:eastAsia="宋体"/>
          <w:sz w:val="24"/>
        </w:rPr>
      </w:pPr>
      <w:r>
        <w:rPr>
          <w:rFonts w:hint="eastAsia" w:ascii="宋体" w:hAnsi="宋体" w:eastAsia="宋体"/>
          <w:sz w:val="24"/>
        </w:rPr>
        <w:t>具体情况详见第四部分绩效评价指标分析情况。</w:t>
      </w:r>
    </w:p>
    <w:p>
      <w:pPr>
        <w:spacing w:before="465" w:beforeLines="100" w:after="465" w:afterLines="100" w:line="360" w:lineRule="exact"/>
        <w:ind w:firstLine="436" w:firstLineChars="200"/>
        <w:rPr>
          <w:rFonts w:ascii="黑体" w:hAnsi="黑体" w:eastAsia="黑体" w:cs="黑体"/>
          <w:b/>
          <w:bCs/>
          <w:sz w:val="24"/>
        </w:rPr>
      </w:pPr>
      <w:r>
        <w:rPr>
          <w:rFonts w:hint="eastAsia" w:ascii="黑体" w:hAnsi="黑体" w:eastAsia="黑体" w:cs="黑体"/>
          <w:b/>
          <w:bCs/>
          <w:sz w:val="24"/>
        </w:rPr>
        <w:t>四、绩效评价指标分析情况</w:t>
      </w:r>
    </w:p>
    <w:p>
      <w:pPr>
        <w:spacing w:before="465" w:beforeLines="100" w:after="465" w:afterLines="100" w:line="360" w:lineRule="exact"/>
        <w:ind w:firstLine="434" w:firstLineChars="200"/>
        <w:rPr>
          <w:rFonts w:ascii="黑体" w:hAnsi="黑体" w:eastAsia="黑体" w:cs="黑体"/>
          <w:bCs/>
          <w:sz w:val="24"/>
        </w:rPr>
      </w:pPr>
      <w:r>
        <w:rPr>
          <w:rFonts w:hint="eastAsia" w:ascii="黑体" w:hAnsi="黑体" w:eastAsia="黑体" w:cs="黑体"/>
          <w:bCs/>
          <w:sz w:val="24"/>
        </w:rPr>
        <w:t>（一）项目资金情况分析</w:t>
      </w:r>
    </w:p>
    <w:p>
      <w:pPr>
        <w:spacing w:after="232" w:afterLines="50" w:line="500" w:lineRule="exact"/>
        <w:ind w:firstLine="434" w:firstLineChars="200"/>
        <w:rPr>
          <w:rFonts w:ascii="黑体" w:hAnsi="黑体" w:eastAsia="黑体" w:cs="黑体"/>
          <w:bCs/>
          <w:sz w:val="24"/>
        </w:rPr>
      </w:pPr>
      <w:r>
        <w:rPr>
          <w:rFonts w:hint="eastAsia" w:ascii="黑体" w:hAnsi="黑体" w:eastAsia="黑体" w:cs="黑体"/>
          <w:bCs/>
          <w:sz w:val="24"/>
        </w:rPr>
        <w:t>1.项目资金到位情况分析</w:t>
      </w:r>
    </w:p>
    <w:p>
      <w:pPr>
        <w:spacing w:after="232" w:afterLines="50" w:line="500" w:lineRule="exact"/>
        <w:ind w:firstLine="434" w:firstLineChars="200"/>
        <w:rPr>
          <w:rFonts w:ascii="宋体" w:hAnsi="宋体" w:eastAsia="宋体"/>
          <w:sz w:val="24"/>
        </w:rPr>
      </w:pPr>
      <w:r>
        <w:rPr>
          <w:rFonts w:hint="eastAsia" w:ascii="宋体" w:hAnsi="宋体" w:eastAsia="宋体"/>
          <w:sz w:val="24"/>
        </w:rPr>
        <w:t>2</w:t>
      </w:r>
      <w:r>
        <w:rPr>
          <w:rFonts w:ascii="宋体" w:hAnsi="宋体" w:eastAsia="宋体"/>
          <w:sz w:val="24"/>
        </w:rPr>
        <w:t>01</w:t>
      </w:r>
      <w:r>
        <w:rPr>
          <w:rFonts w:hint="eastAsia" w:ascii="宋体" w:hAnsi="宋体" w:eastAsia="宋体"/>
          <w:sz w:val="24"/>
        </w:rPr>
        <w:t>8年</w:t>
      </w:r>
      <w:r>
        <w:rPr>
          <w:rFonts w:ascii="宋体" w:hAnsi="宋体" w:eastAsia="宋体"/>
          <w:sz w:val="24"/>
        </w:rPr>
        <w:t>5</w:t>
      </w:r>
      <w:r>
        <w:rPr>
          <w:rFonts w:hint="eastAsia" w:ascii="宋体" w:hAnsi="宋体" w:eastAsia="宋体"/>
          <w:sz w:val="24"/>
        </w:rPr>
        <w:t>月</w:t>
      </w:r>
      <w:r>
        <w:rPr>
          <w:rFonts w:ascii="宋体" w:hAnsi="宋体" w:eastAsia="宋体"/>
          <w:sz w:val="24"/>
        </w:rPr>
        <w:t>3</w:t>
      </w:r>
      <w:r>
        <w:rPr>
          <w:rFonts w:hint="eastAsia" w:ascii="宋体" w:hAnsi="宋体" w:eastAsia="宋体"/>
          <w:sz w:val="24"/>
        </w:rPr>
        <w:t>日，西双版纳傣族自治州财政局下发《关于安排滇西应用技术大学傣医药学院2</w:t>
      </w:r>
      <w:r>
        <w:rPr>
          <w:rFonts w:ascii="宋体" w:hAnsi="宋体" w:eastAsia="宋体"/>
          <w:sz w:val="24"/>
        </w:rPr>
        <w:t>018</w:t>
      </w:r>
      <w:r>
        <w:rPr>
          <w:rFonts w:hint="eastAsia" w:ascii="宋体" w:hAnsi="宋体" w:eastAsia="宋体"/>
          <w:sz w:val="24"/>
        </w:rPr>
        <w:t>年边境地区转移支付项目经费的通知》（西财预发【</w:t>
      </w:r>
      <w:r>
        <w:rPr>
          <w:rFonts w:ascii="宋体" w:hAnsi="宋体" w:eastAsia="宋体"/>
          <w:sz w:val="24"/>
        </w:rPr>
        <w:t>2018</w:t>
      </w:r>
      <w:r>
        <w:rPr>
          <w:rFonts w:hint="eastAsia" w:ascii="宋体" w:hAnsi="宋体" w:eastAsia="宋体"/>
          <w:sz w:val="24"/>
        </w:rPr>
        <w:t>】</w:t>
      </w:r>
      <w:r>
        <w:rPr>
          <w:rFonts w:ascii="宋体" w:hAnsi="宋体" w:eastAsia="宋体"/>
          <w:sz w:val="24"/>
        </w:rPr>
        <w:t>129</w:t>
      </w:r>
      <w:r>
        <w:rPr>
          <w:rFonts w:hint="eastAsia" w:ascii="宋体" w:hAnsi="宋体" w:eastAsia="宋体"/>
          <w:sz w:val="24"/>
        </w:rPr>
        <w:t>号），下达项目资金</w:t>
      </w:r>
      <w:r>
        <w:rPr>
          <w:rFonts w:ascii="宋体" w:hAnsi="宋体" w:eastAsia="宋体"/>
          <w:sz w:val="24"/>
        </w:rPr>
        <w:t>8,526,000.00</w:t>
      </w:r>
      <w:r>
        <w:rPr>
          <w:rFonts w:hint="eastAsia" w:ascii="宋体" w:hAnsi="宋体" w:eastAsia="宋体"/>
          <w:sz w:val="24"/>
        </w:rPr>
        <w:t>元。项目预算资金</w:t>
      </w:r>
      <w:r>
        <w:rPr>
          <w:rFonts w:ascii="宋体" w:hAnsi="宋体" w:eastAsia="宋体"/>
          <w:sz w:val="24"/>
        </w:rPr>
        <w:t>8,526,000.00</w:t>
      </w:r>
      <w:r>
        <w:rPr>
          <w:rFonts w:hint="eastAsia" w:ascii="宋体" w:hAnsi="宋体" w:eastAsia="宋体"/>
          <w:sz w:val="24"/>
        </w:rPr>
        <w:t>元，实际到位资金为</w:t>
      </w:r>
      <w:r>
        <w:rPr>
          <w:rFonts w:ascii="宋体" w:hAnsi="宋体" w:eastAsia="宋体"/>
          <w:sz w:val="24"/>
        </w:rPr>
        <w:t>8,526,000.00</w:t>
      </w:r>
      <w:r>
        <w:rPr>
          <w:rFonts w:hint="eastAsia" w:ascii="宋体" w:hAnsi="宋体" w:eastAsia="宋体"/>
          <w:sz w:val="24"/>
        </w:rPr>
        <w:t>元，资金到位率为1</w:t>
      </w:r>
      <w:r>
        <w:rPr>
          <w:rFonts w:ascii="宋体" w:hAnsi="宋体" w:eastAsia="宋体"/>
          <w:sz w:val="24"/>
        </w:rPr>
        <w:t>00</w:t>
      </w:r>
      <w:r>
        <w:rPr>
          <w:rFonts w:hint="eastAsia" w:ascii="宋体" w:hAnsi="宋体" w:eastAsia="宋体"/>
          <w:sz w:val="24"/>
        </w:rPr>
        <w:t>%。</w:t>
      </w:r>
    </w:p>
    <w:p>
      <w:pPr>
        <w:spacing w:after="232" w:afterLines="50" w:line="500" w:lineRule="exact"/>
        <w:ind w:firstLine="434" w:firstLineChars="200"/>
        <w:rPr>
          <w:rFonts w:ascii="黑体" w:hAnsi="黑体" w:eastAsia="黑体" w:cs="黑体"/>
          <w:bCs/>
          <w:sz w:val="24"/>
        </w:rPr>
      </w:pPr>
      <w:r>
        <w:rPr>
          <w:rFonts w:hint="eastAsia" w:ascii="黑体" w:hAnsi="黑体" w:eastAsia="黑体" w:cs="黑体"/>
          <w:bCs/>
          <w:sz w:val="24"/>
        </w:rPr>
        <w:t>2.项目资金使用情况分析</w:t>
      </w:r>
    </w:p>
    <w:p>
      <w:pPr>
        <w:spacing w:after="232" w:afterLines="50" w:line="500" w:lineRule="exact"/>
        <w:ind w:firstLine="434" w:firstLineChars="200"/>
        <w:rPr>
          <w:rFonts w:ascii="宋体" w:hAnsi="宋体" w:eastAsia="宋体"/>
          <w:sz w:val="24"/>
        </w:rPr>
      </w:pPr>
      <w:r>
        <w:rPr>
          <w:rFonts w:hint="eastAsia" w:ascii="宋体" w:hAnsi="宋体" w:eastAsia="宋体"/>
          <w:sz w:val="24"/>
        </w:rPr>
        <w:t>截至2</w:t>
      </w:r>
      <w:r>
        <w:rPr>
          <w:rFonts w:ascii="宋体" w:hAnsi="宋体" w:eastAsia="宋体"/>
          <w:sz w:val="24"/>
        </w:rPr>
        <w:t>018</w:t>
      </w:r>
      <w:r>
        <w:rPr>
          <w:rFonts w:hint="eastAsia" w:ascii="宋体" w:hAnsi="宋体" w:eastAsia="宋体"/>
          <w:sz w:val="24"/>
        </w:rPr>
        <w:t>年1</w:t>
      </w:r>
      <w:r>
        <w:rPr>
          <w:rFonts w:ascii="宋体" w:hAnsi="宋体" w:eastAsia="宋体"/>
          <w:sz w:val="24"/>
        </w:rPr>
        <w:t>2</w:t>
      </w:r>
      <w:r>
        <w:rPr>
          <w:rFonts w:hint="eastAsia" w:ascii="宋体" w:hAnsi="宋体" w:eastAsia="宋体"/>
          <w:sz w:val="24"/>
        </w:rPr>
        <w:t>月3</w:t>
      </w:r>
      <w:r>
        <w:rPr>
          <w:rFonts w:ascii="宋体" w:hAnsi="宋体" w:eastAsia="宋体"/>
          <w:sz w:val="24"/>
        </w:rPr>
        <w:t>1</w:t>
      </w:r>
      <w:r>
        <w:rPr>
          <w:rFonts w:hint="eastAsia" w:ascii="宋体" w:hAnsi="宋体" w:eastAsia="宋体"/>
          <w:sz w:val="24"/>
        </w:rPr>
        <w:t>日，傣医药学院试验实训中心建设项目共支出</w:t>
      </w:r>
      <w:r>
        <w:rPr>
          <w:rFonts w:ascii="宋体" w:hAnsi="宋体" w:eastAsia="宋体"/>
          <w:sz w:val="24"/>
        </w:rPr>
        <w:t>8,095,340.00</w:t>
      </w:r>
      <w:r>
        <w:rPr>
          <w:rFonts w:hint="eastAsia" w:ascii="宋体" w:hAnsi="宋体" w:eastAsia="宋体"/>
          <w:sz w:val="24"/>
        </w:rPr>
        <w:t>元，涉及</w:t>
      </w:r>
      <w:r>
        <w:rPr>
          <w:rFonts w:ascii="宋体" w:hAnsi="宋体" w:eastAsia="宋体"/>
          <w:sz w:val="24"/>
        </w:rPr>
        <w:t>4</w:t>
      </w:r>
      <w:r>
        <w:rPr>
          <w:rFonts w:hint="eastAsia" w:ascii="宋体" w:hAnsi="宋体" w:eastAsia="宋体"/>
          <w:sz w:val="24"/>
        </w:rPr>
        <w:t>次采购。资金使用情况具体如下：</w:t>
      </w:r>
    </w:p>
    <w:tbl>
      <w:tblPr>
        <w:tblStyle w:val="10"/>
        <w:tblW w:w="8522" w:type="dxa"/>
        <w:jc w:val="center"/>
        <w:tblInd w:w="0" w:type="dxa"/>
        <w:tblLayout w:type="fixed"/>
        <w:tblCellMar>
          <w:top w:w="0" w:type="dxa"/>
          <w:left w:w="108" w:type="dxa"/>
          <w:bottom w:w="0" w:type="dxa"/>
          <w:right w:w="108" w:type="dxa"/>
        </w:tblCellMar>
      </w:tblPr>
      <w:tblGrid>
        <w:gridCol w:w="675"/>
        <w:gridCol w:w="2835"/>
        <w:gridCol w:w="1560"/>
        <w:gridCol w:w="1417"/>
        <w:gridCol w:w="2035"/>
      </w:tblGrid>
      <w:tr>
        <w:tblPrEx>
          <w:tblLayout w:type="fixed"/>
          <w:tblCellMar>
            <w:top w:w="0" w:type="dxa"/>
            <w:left w:w="108" w:type="dxa"/>
            <w:bottom w:w="0" w:type="dxa"/>
            <w:right w:w="108" w:type="dxa"/>
          </w:tblCellMar>
        </w:tblPrEx>
        <w:trPr>
          <w:trHeight w:val="768" w:hRule="atLeast"/>
          <w:jc w:val="center"/>
        </w:trPr>
        <w:tc>
          <w:tcPr>
            <w:tcW w:w="8522" w:type="dxa"/>
            <w:gridSpan w:val="5"/>
            <w:tcBorders>
              <w:top w:val="nil"/>
              <w:left w:val="nil"/>
              <w:bottom w:val="single" w:color="auto" w:sz="4" w:space="0"/>
              <w:right w:val="nil"/>
            </w:tcBorders>
            <w:shd w:val="clear" w:color="auto" w:fill="auto"/>
            <w:vAlign w:val="center"/>
          </w:tcPr>
          <w:p>
            <w:pPr>
              <w:widowControl/>
              <w:jc w:val="center"/>
              <w:rPr>
                <w:rFonts w:ascii="黑体" w:hAnsi="黑体" w:eastAsia="黑体"/>
                <w:color w:val="000000"/>
                <w:kern w:val="0"/>
                <w:sz w:val="18"/>
                <w:szCs w:val="18"/>
              </w:rPr>
            </w:pPr>
            <w:r>
              <w:rPr>
                <w:rFonts w:hint="eastAsia" w:ascii="黑体" w:hAnsi="黑体" w:eastAsia="黑体"/>
                <w:color w:val="000000"/>
                <w:kern w:val="0"/>
                <w:sz w:val="18"/>
                <w:szCs w:val="18"/>
              </w:rPr>
              <w:t>滇西应用技术大学傣医药学院综合实验实训中心项目资金明细表（单位：元）</w:t>
            </w:r>
          </w:p>
        </w:tc>
      </w:tr>
      <w:tr>
        <w:tblPrEx>
          <w:tblLayout w:type="fixed"/>
          <w:tblCellMar>
            <w:top w:w="0" w:type="dxa"/>
            <w:left w:w="108" w:type="dxa"/>
            <w:bottom w:w="0" w:type="dxa"/>
            <w:right w:w="108" w:type="dxa"/>
          </w:tblCellMar>
        </w:tblPrEx>
        <w:trPr>
          <w:trHeight w:val="705" w:hRule="atLeast"/>
          <w:jc w:val="center"/>
        </w:trPr>
        <w:tc>
          <w:tcPr>
            <w:tcW w:w="6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序号</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供应商</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实际支付资金</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尚需支付质保金</w:t>
            </w:r>
          </w:p>
        </w:tc>
        <w:tc>
          <w:tcPr>
            <w:tcW w:w="20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备注</w:t>
            </w:r>
          </w:p>
        </w:tc>
      </w:tr>
      <w:tr>
        <w:tblPrEx>
          <w:tblLayout w:type="fixed"/>
          <w:tblCellMar>
            <w:top w:w="0" w:type="dxa"/>
            <w:left w:w="108" w:type="dxa"/>
            <w:bottom w:w="0" w:type="dxa"/>
            <w:right w:w="108" w:type="dxa"/>
          </w:tblCellMar>
        </w:tblPrEx>
        <w:trPr>
          <w:trHeight w:val="705" w:hRule="atLeast"/>
          <w:jc w:val="center"/>
        </w:trPr>
        <w:tc>
          <w:tcPr>
            <w:tcW w:w="6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1</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云南华盖经贸有限公司</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185,250.00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9,750.00</w:t>
            </w:r>
          </w:p>
        </w:tc>
        <w:tc>
          <w:tcPr>
            <w:tcW w:w="20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多体位手法床</w:t>
            </w:r>
          </w:p>
        </w:tc>
      </w:tr>
      <w:tr>
        <w:tblPrEx>
          <w:tblLayout w:type="fixed"/>
          <w:tblCellMar>
            <w:top w:w="0" w:type="dxa"/>
            <w:left w:w="108" w:type="dxa"/>
            <w:bottom w:w="0" w:type="dxa"/>
            <w:right w:w="108" w:type="dxa"/>
          </w:tblCellMar>
        </w:tblPrEx>
        <w:trPr>
          <w:trHeight w:val="705" w:hRule="atLeast"/>
          <w:jc w:val="center"/>
        </w:trPr>
        <w:tc>
          <w:tcPr>
            <w:tcW w:w="6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2</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云南尼西信息技术有限责任公司</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301,150.00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15,850.00</w:t>
            </w:r>
          </w:p>
        </w:tc>
        <w:tc>
          <w:tcPr>
            <w:tcW w:w="20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生化实验室设备购置</w:t>
            </w:r>
          </w:p>
        </w:tc>
      </w:tr>
      <w:tr>
        <w:tblPrEx>
          <w:tblLayout w:type="fixed"/>
          <w:tblCellMar>
            <w:top w:w="0" w:type="dxa"/>
            <w:left w:w="108" w:type="dxa"/>
            <w:bottom w:w="0" w:type="dxa"/>
            <w:right w:w="108" w:type="dxa"/>
          </w:tblCellMar>
        </w:tblPrEx>
        <w:trPr>
          <w:trHeight w:val="705" w:hRule="atLeast"/>
          <w:jc w:val="center"/>
        </w:trPr>
        <w:tc>
          <w:tcPr>
            <w:tcW w:w="6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3</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昆明友宁科技有限公司</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7,332,788.00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385,962.00</w:t>
            </w:r>
          </w:p>
        </w:tc>
        <w:tc>
          <w:tcPr>
            <w:tcW w:w="20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实验实训中心平台建设</w:t>
            </w:r>
          </w:p>
        </w:tc>
      </w:tr>
      <w:tr>
        <w:tblPrEx>
          <w:tblLayout w:type="fixed"/>
          <w:tblCellMar>
            <w:top w:w="0" w:type="dxa"/>
            <w:left w:w="108" w:type="dxa"/>
            <w:bottom w:w="0" w:type="dxa"/>
            <w:right w:w="108" w:type="dxa"/>
          </w:tblCellMar>
        </w:tblPrEx>
        <w:trPr>
          <w:trHeight w:val="705" w:hRule="atLeast"/>
          <w:jc w:val="center"/>
        </w:trPr>
        <w:tc>
          <w:tcPr>
            <w:tcW w:w="6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4</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云南省玉溪市荣玉建筑工程有限公司</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273,600.00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14,400.00</w:t>
            </w:r>
          </w:p>
        </w:tc>
        <w:tc>
          <w:tcPr>
            <w:tcW w:w="20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实验实训中心平台建设电路改造工程</w:t>
            </w:r>
          </w:p>
        </w:tc>
      </w:tr>
      <w:tr>
        <w:tblPrEx>
          <w:tblLayout w:type="fixed"/>
          <w:tblCellMar>
            <w:top w:w="0" w:type="dxa"/>
            <w:left w:w="108" w:type="dxa"/>
            <w:bottom w:w="0" w:type="dxa"/>
            <w:right w:w="108" w:type="dxa"/>
          </w:tblCellMar>
        </w:tblPrEx>
        <w:trPr>
          <w:trHeight w:val="705" w:hRule="atLeast"/>
          <w:jc w:val="center"/>
        </w:trPr>
        <w:tc>
          <w:tcPr>
            <w:tcW w:w="67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5</w:t>
            </w:r>
          </w:p>
        </w:tc>
        <w:tc>
          <w:tcPr>
            <w:tcW w:w="28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印花税</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2,552.00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p>
        </w:tc>
        <w:tc>
          <w:tcPr>
            <w:tcW w:w="20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实验实训中心平台建设电路改造工程</w:t>
            </w:r>
          </w:p>
        </w:tc>
      </w:tr>
      <w:tr>
        <w:tblPrEx>
          <w:tblLayout w:type="fixed"/>
          <w:tblCellMar>
            <w:top w:w="0" w:type="dxa"/>
            <w:left w:w="108" w:type="dxa"/>
            <w:bottom w:w="0" w:type="dxa"/>
            <w:right w:w="108" w:type="dxa"/>
          </w:tblCellMar>
        </w:tblPrEx>
        <w:trPr>
          <w:trHeight w:val="495" w:hRule="atLeast"/>
          <w:jc w:val="center"/>
        </w:trPr>
        <w:tc>
          <w:tcPr>
            <w:tcW w:w="351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b/>
                <w:bCs/>
                <w:color w:val="000000"/>
                <w:kern w:val="0"/>
                <w:sz w:val="18"/>
                <w:szCs w:val="18"/>
              </w:rPr>
            </w:pPr>
            <w:r>
              <w:rPr>
                <w:rFonts w:hint="eastAsia" w:ascii="宋体" w:hAnsi="宋体" w:eastAsia="宋体"/>
                <w:b/>
                <w:bCs/>
                <w:color w:val="000000"/>
                <w:kern w:val="0"/>
                <w:sz w:val="18"/>
                <w:szCs w:val="18"/>
              </w:rPr>
              <w:t>合 计</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8,095,340.00</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olor w:val="000000"/>
                <w:kern w:val="0"/>
                <w:sz w:val="18"/>
                <w:szCs w:val="18"/>
              </w:rPr>
            </w:pPr>
            <w:r>
              <w:rPr>
                <w:rFonts w:hint="eastAsia" w:ascii="宋体" w:hAnsi="宋体" w:eastAsia="宋体"/>
                <w:color w:val="000000"/>
                <w:kern w:val="0"/>
                <w:sz w:val="18"/>
                <w:szCs w:val="18"/>
              </w:rPr>
              <w:t>425,962.00</w:t>
            </w:r>
          </w:p>
        </w:tc>
        <w:tc>
          <w:tcPr>
            <w:tcW w:w="20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kern w:val="0"/>
                <w:sz w:val="18"/>
                <w:szCs w:val="18"/>
              </w:rPr>
            </w:pPr>
            <w:r>
              <w:rPr>
                <w:rFonts w:hint="eastAsia" w:ascii="宋体" w:hAnsi="宋体" w:eastAsia="宋体"/>
                <w:color w:val="000000"/>
                <w:kern w:val="0"/>
                <w:sz w:val="18"/>
                <w:szCs w:val="18"/>
              </w:rPr>
              <w:t>　</w:t>
            </w:r>
          </w:p>
        </w:tc>
      </w:tr>
    </w:tbl>
    <w:p>
      <w:pPr>
        <w:spacing w:after="232" w:afterLines="50" w:line="500" w:lineRule="exact"/>
        <w:ind w:firstLine="434" w:firstLineChars="200"/>
        <w:rPr>
          <w:rFonts w:ascii="宋体" w:hAnsi="宋体" w:eastAsia="宋体"/>
          <w:sz w:val="24"/>
        </w:rPr>
      </w:pPr>
      <w:r>
        <w:rPr>
          <w:rFonts w:hint="eastAsia" w:ascii="宋体" w:hAnsi="宋体" w:eastAsia="宋体"/>
          <w:sz w:val="24"/>
        </w:rPr>
        <w:t>本项目已完成了康复实验实训室、医学机能实验实训室、微生物实验实训室3个实验实训室建设，生物化学实验室及傣药(中药)种植实验实训室2个实验实训室尚未建设完成，主要因涉及进口设备采购，供货方昆明友宁科技有限公司因设备进口免税事项未办理成功，正在办理进口设备含税手续，故进口设备目前无法及时到位安装。具体情况如下：</w:t>
      </w:r>
    </w:p>
    <w:p>
      <w:pPr>
        <w:spacing w:after="232" w:afterLines="50" w:line="500" w:lineRule="exact"/>
        <w:ind w:firstLine="434" w:firstLineChars="200"/>
        <w:rPr>
          <w:rFonts w:ascii="宋体" w:hAnsi="宋体" w:eastAsia="宋体"/>
          <w:sz w:val="24"/>
        </w:rPr>
      </w:pPr>
      <w:r>
        <w:rPr>
          <w:rFonts w:hint="eastAsia" w:ascii="宋体" w:hAnsi="宋体" w:eastAsia="宋体"/>
          <w:sz w:val="24"/>
        </w:rPr>
        <w:t>傣医药学院已向昆明友宁科技有限公司支付了采购合同价款的3</w:t>
      </w:r>
      <w:r>
        <w:rPr>
          <w:rFonts w:ascii="宋体" w:hAnsi="宋体" w:eastAsia="宋体"/>
          <w:sz w:val="24"/>
        </w:rPr>
        <w:t>0</w:t>
      </w:r>
      <w:r>
        <w:rPr>
          <w:rFonts w:hint="eastAsia" w:ascii="宋体" w:hAnsi="宋体" w:eastAsia="宋体"/>
          <w:sz w:val="24"/>
        </w:rPr>
        <w:t>% ，2</w:t>
      </w:r>
      <w:r>
        <w:rPr>
          <w:rFonts w:ascii="宋体" w:hAnsi="宋体" w:eastAsia="宋体"/>
          <w:sz w:val="24"/>
        </w:rPr>
        <w:t>018</w:t>
      </w:r>
      <w:r>
        <w:rPr>
          <w:rFonts w:hint="eastAsia" w:ascii="宋体" w:hAnsi="宋体" w:eastAsia="宋体"/>
          <w:sz w:val="24"/>
        </w:rPr>
        <w:t>年1</w:t>
      </w:r>
      <w:r>
        <w:rPr>
          <w:rFonts w:ascii="宋体" w:hAnsi="宋体" w:eastAsia="宋体"/>
          <w:sz w:val="24"/>
        </w:rPr>
        <w:t>2</w:t>
      </w:r>
      <w:r>
        <w:rPr>
          <w:rFonts w:hint="eastAsia" w:ascii="宋体" w:hAnsi="宋体" w:eastAsia="宋体"/>
          <w:sz w:val="24"/>
        </w:rPr>
        <w:t>月2</w:t>
      </w:r>
      <w:r>
        <w:rPr>
          <w:rFonts w:ascii="宋体" w:hAnsi="宋体" w:eastAsia="宋体"/>
          <w:sz w:val="24"/>
        </w:rPr>
        <w:t>0</w:t>
      </w:r>
      <w:r>
        <w:rPr>
          <w:rFonts w:hint="eastAsia" w:ascii="宋体" w:hAnsi="宋体" w:eastAsia="宋体"/>
          <w:sz w:val="24"/>
        </w:rPr>
        <w:t>日，傣医药学院与供货方（昆明友宁科技有限公司）签订补充协议，协议中约定：供货方于2019年</w:t>
      </w:r>
      <w:r>
        <w:rPr>
          <w:rFonts w:ascii="宋体" w:hAnsi="宋体" w:eastAsia="宋体"/>
          <w:sz w:val="24"/>
        </w:rPr>
        <w:t>4</w:t>
      </w:r>
      <w:r>
        <w:rPr>
          <w:rFonts w:hint="eastAsia" w:ascii="宋体" w:hAnsi="宋体" w:eastAsia="宋体"/>
          <w:sz w:val="24"/>
        </w:rPr>
        <w:t>月末将所有设备全部到位安装，并向傣医药学院交纳设备同等价值保证金900,000.00元，未到货产品总价值8</w:t>
      </w:r>
      <w:r>
        <w:rPr>
          <w:rFonts w:ascii="宋体" w:hAnsi="宋体" w:eastAsia="宋体"/>
          <w:sz w:val="24"/>
        </w:rPr>
        <w:t>90,750.00</w:t>
      </w:r>
      <w:r>
        <w:rPr>
          <w:rFonts w:hint="eastAsia" w:ascii="宋体" w:hAnsi="宋体" w:eastAsia="宋体"/>
          <w:sz w:val="24"/>
        </w:rPr>
        <w:t>元，其中含国产设备（价值2</w:t>
      </w:r>
      <w:r>
        <w:rPr>
          <w:rFonts w:ascii="宋体" w:hAnsi="宋体" w:eastAsia="宋体"/>
          <w:sz w:val="24"/>
        </w:rPr>
        <w:t>13,750.00</w:t>
      </w:r>
      <w:r>
        <w:rPr>
          <w:rFonts w:hint="eastAsia" w:ascii="宋体" w:hAnsi="宋体" w:eastAsia="宋体"/>
          <w:sz w:val="24"/>
        </w:rPr>
        <w:t>元）及进口设备（价值6</w:t>
      </w:r>
      <w:r>
        <w:rPr>
          <w:rFonts w:ascii="宋体" w:hAnsi="宋体" w:eastAsia="宋体"/>
          <w:sz w:val="24"/>
        </w:rPr>
        <w:t>77,000.00</w:t>
      </w:r>
      <w:r>
        <w:rPr>
          <w:rFonts w:hint="eastAsia" w:ascii="宋体" w:hAnsi="宋体" w:eastAsia="宋体"/>
          <w:sz w:val="24"/>
        </w:rPr>
        <w:t>元），并约定傣医药学院在收到供货方保证金后于2</w:t>
      </w:r>
      <w:r>
        <w:rPr>
          <w:rFonts w:ascii="宋体" w:hAnsi="宋体" w:eastAsia="宋体"/>
          <w:sz w:val="24"/>
        </w:rPr>
        <w:t>018</w:t>
      </w:r>
      <w:r>
        <w:rPr>
          <w:rFonts w:hint="eastAsia" w:ascii="宋体" w:hAnsi="宋体" w:eastAsia="宋体"/>
          <w:sz w:val="24"/>
        </w:rPr>
        <w:t>年12月3</w:t>
      </w:r>
      <w:r>
        <w:rPr>
          <w:rFonts w:ascii="宋体" w:hAnsi="宋体" w:eastAsia="宋体"/>
          <w:sz w:val="24"/>
        </w:rPr>
        <w:t>0</w:t>
      </w:r>
      <w:r>
        <w:rPr>
          <w:rFonts w:hint="eastAsia" w:ascii="宋体" w:hAnsi="宋体" w:eastAsia="宋体"/>
          <w:sz w:val="24"/>
        </w:rPr>
        <w:t>日前向其支付之前签订设备采购合同总价的6</w:t>
      </w:r>
      <w:r>
        <w:rPr>
          <w:rFonts w:ascii="宋体" w:hAnsi="宋体" w:eastAsia="宋体"/>
          <w:sz w:val="24"/>
        </w:rPr>
        <w:t>5</w:t>
      </w:r>
      <w:r>
        <w:rPr>
          <w:rFonts w:hint="eastAsia" w:ascii="宋体" w:hAnsi="宋体" w:eastAsia="宋体"/>
          <w:sz w:val="24"/>
        </w:rPr>
        <w:t>%，截至2</w:t>
      </w:r>
      <w:r>
        <w:rPr>
          <w:rFonts w:ascii="宋体" w:hAnsi="宋体" w:eastAsia="宋体"/>
          <w:sz w:val="24"/>
        </w:rPr>
        <w:t>018</w:t>
      </w:r>
      <w:r>
        <w:rPr>
          <w:rFonts w:hint="eastAsia" w:ascii="宋体" w:hAnsi="宋体" w:eastAsia="宋体"/>
          <w:sz w:val="24"/>
        </w:rPr>
        <w:t>年1</w:t>
      </w:r>
      <w:r>
        <w:rPr>
          <w:rFonts w:ascii="宋体" w:hAnsi="宋体" w:eastAsia="宋体"/>
          <w:sz w:val="24"/>
        </w:rPr>
        <w:t>2</w:t>
      </w:r>
      <w:r>
        <w:rPr>
          <w:rFonts w:hint="eastAsia" w:ascii="宋体" w:hAnsi="宋体" w:eastAsia="宋体"/>
          <w:sz w:val="24"/>
        </w:rPr>
        <w:t>月3</w:t>
      </w:r>
      <w:r>
        <w:rPr>
          <w:rFonts w:ascii="宋体" w:hAnsi="宋体" w:eastAsia="宋体"/>
          <w:sz w:val="24"/>
        </w:rPr>
        <w:t>1</w:t>
      </w:r>
      <w:r>
        <w:rPr>
          <w:rFonts w:hint="eastAsia" w:ascii="宋体" w:hAnsi="宋体" w:eastAsia="宋体"/>
          <w:sz w:val="24"/>
        </w:rPr>
        <w:t>日，国产设备已全部到位安装，仅进口设备未到位，项目预计2</w:t>
      </w:r>
      <w:r>
        <w:rPr>
          <w:rFonts w:ascii="宋体" w:hAnsi="宋体" w:eastAsia="宋体"/>
          <w:sz w:val="24"/>
        </w:rPr>
        <w:t>019</w:t>
      </w:r>
      <w:r>
        <w:rPr>
          <w:rFonts w:hint="eastAsia" w:ascii="宋体" w:hAnsi="宋体" w:eastAsia="宋体"/>
          <w:sz w:val="24"/>
        </w:rPr>
        <w:t>年</w:t>
      </w:r>
      <w:r>
        <w:rPr>
          <w:rFonts w:ascii="宋体" w:hAnsi="宋体" w:eastAsia="宋体"/>
          <w:sz w:val="24"/>
        </w:rPr>
        <w:t>4</w:t>
      </w:r>
      <w:r>
        <w:rPr>
          <w:rFonts w:hint="eastAsia" w:ascii="宋体" w:hAnsi="宋体" w:eastAsia="宋体"/>
          <w:sz w:val="24"/>
        </w:rPr>
        <w:t xml:space="preserve">月末整体建设完毕。 </w:t>
      </w:r>
    </w:p>
    <w:p>
      <w:pPr>
        <w:spacing w:after="232" w:afterLines="50" w:line="500" w:lineRule="exact"/>
        <w:ind w:firstLine="434" w:firstLineChars="200"/>
        <w:rPr>
          <w:rFonts w:ascii="宋体" w:hAnsi="宋体" w:eastAsia="宋体"/>
          <w:sz w:val="24"/>
        </w:rPr>
      </w:pPr>
      <w:r>
        <w:rPr>
          <w:rFonts w:ascii="宋体" w:hAnsi="宋体" w:eastAsia="宋体"/>
          <w:sz w:val="24"/>
        </w:rPr>
        <w:t xml:space="preserve"> </w:t>
      </w:r>
      <w:r>
        <w:rPr>
          <w:rFonts w:hint="eastAsia" w:ascii="宋体" w:hAnsi="宋体" w:eastAsia="宋体"/>
          <w:sz w:val="24"/>
        </w:rPr>
        <w:t>截至2</w:t>
      </w:r>
      <w:r>
        <w:rPr>
          <w:rFonts w:ascii="宋体" w:hAnsi="宋体" w:eastAsia="宋体"/>
          <w:sz w:val="24"/>
        </w:rPr>
        <w:t>018</w:t>
      </w:r>
      <w:r>
        <w:rPr>
          <w:rFonts w:hint="eastAsia" w:ascii="宋体" w:hAnsi="宋体" w:eastAsia="宋体"/>
          <w:sz w:val="24"/>
        </w:rPr>
        <w:t>年1</w:t>
      </w:r>
      <w:r>
        <w:rPr>
          <w:rFonts w:ascii="宋体" w:hAnsi="宋体" w:eastAsia="宋体"/>
          <w:sz w:val="24"/>
        </w:rPr>
        <w:t>2</w:t>
      </w:r>
      <w:r>
        <w:rPr>
          <w:rFonts w:hint="eastAsia" w:ascii="宋体" w:hAnsi="宋体" w:eastAsia="宋体"/>
          <w:sz w:val="24"/>
        </w:rPr>
        <w:t>月3</w:t>
      </w:r>
      <w:r>
        <w:rPr>
          <w:rFonts w:ascii="宋体" w:hAnsi="宋体" w:eastAsia="宋体"/>
          <w:sz w:val="24"/>
        </w:rPr>
        <w:t>1</w:t>
      </w:r>
      <w:r>
        <w:rPr>
          <w:rFonts w:hint="eastAsia" w:ascii="宋体" w:hAnsi="宋体" w:eastAsia="宋体"/>
          <w:sz w:val="24"/>
        </w:rPr>
        <w:t>日，本项目采购资金已全部支付完毕，尚需支付项目质保金</w:t>
      </w:r>
      <w:r>
        <w:rPr>
          <w:rFonts w:ascii="宋体" w:hAnsi="宋体" w:eastAsia="宋体"/>
          <w:sz w:val="24"/>
        </w:rPr>
        <w:t>425,962.00</w:t>
      </w:r>
      <w:r>
        <w:rPr>
          <w:rFonts w:hint="eastAsia" w:ascii="宋体" w:hAnsi="宋体" w:eastAsia="宋体"/>
          <w:sz w:val="24"/>
        </w:rPr>
        <w:t>元，结余资金</w:t>
      </w:r>
      <w:r>
        <w:rPr>
          <w:rFonts w:ascii="宋体" w:hAnsi="宋体" w:eastAsia="宋体"/>
          <w:sz w:val="24"/>
        </w:rPr>
        <w:t>4,698.00</w:t>
      </w:r>
      <w:r>
        <w:rPr>
          <w:rFonts w:hint="eastAsia" w:ascii="宋体" w:hAnsi="宋体" w:eastAsia="宋体"/>
          <w:sz w:val="24"/>
        </w:rPr>
        <w:t>元。因本项目资金为边境转移支付资金，资金收付均通过州财政局账户核算，故以上结余资金存放于州财政局账户。</w:t>
      </w:r>
    </w:p>
    <w:p>
      <w:pPr>
        <w:spacing w:after="232" w:afterLines="50" w:line="500" w:lineRule="exact"/>
        <w:ind w:firstLine="434" w:firstLineChars="200"/>
        <w:rPr>
          <w:rFonts w:ascii="黑体" w:hAnsi="黑体" w:eastAsia="黑体" w:cs="黑体"/>
          <w:bCs/>
          <w:sz w:val="24"/>
        </w:rPr>
      </w:pPr>
      <w:r>
        <w:rPr>
          <w:rFonts w:hint="eastAsia" w:ascii="黑体" w:hAnsi="黑体" w:eastAsia="黑体" w:cs="黑体"/>
          <w:bCs/>
          <w:sz w:val="24"/>
        </w:rPr>
        <w:t>3.项目资金管理情况分析</w:t>
      </w:r>
    </w:p>
    <w:p>
      <w:pPr>
        <w:spacing w:after="232" w:afterLines="50" w:line="500" w:lineRule="exact"/>
        <w:ind w:firstLine="434" w:firstLineChars="200"/>
        <w:rPr>
          <w:rFonts w:ascii="宋体" w:hAnsi="宋体" w:eastAsia="宋体"/>
          <w:sz w:val="24"/>
        </w:rPr>
      </w:pPr>
      <w:r>
        <w:rPr>
          <w:rFonts w:hint="eastAsia" w:ascii="宋体" w:hAnsi="宋体" w:eastAsia="宋体"/>
          <w:sz w:val="24"/>
        </w:rPr>
        <w:t>滇西应用技术大学傣医药学院严格按照云南省财政厅下发的《关于印发云南省边境地区转付资金管理办法（</w:t>
      </w:r>
      <w:r>
        <w:rPr>
          <w:rFonts w:ascii="宋体" w:hAnsi="宋体" w:eastAsia="宋体"/>
          <w:sz w:val="24"/>
        </w:rPr>
        <w:t>2017</w:t>
      </w:r>
      <w:r>
        <w:rPr>
          <w:rFonts w:hint="eastAsia" w:ascii="宋体" w:hAnsi="宋体" w:eastAsia="宋体"/>
          <w:sz w:val="24"/>
        </w:rPr>
        <w:t>年）的通知》（云财预【</w:t>
      </w:r>
      <w:r>
        <w:rPr>
          <w:rFonts w:ascii="宋体" w:hAnsi="宋体" w:eastAsia="宋体"/>
          <w:sz w:val="24"/>
        </w:rPr>
        <w:t>2017</w:t>
      </w:r>
      <w:r>
        <w:rPr>
          <w:rFonts w:hint="eastAsia" w:ascii="宋体" w:hAnsi="宋体" w:eastAsia="宋体"/>
          <w:sz w:val="24"/>
        </w:rPr>
        <w:t>】</w:t>
      </w:r>
      <w:r>
        <w:rPr>
          <w:rFonts w:ascii="宋体" w:hAnsi="宋体" w:eastAsia="宋体"/>
          <w:sz w:val="24"/>
        </w:rPr>
        <w:t>149</w:t>
      </w:r>
      <w:r>
        <w:rPr>
          <w:rFonts w:hint="eastAsia" w:ascii="宋体" w:hAnsi="宋体" w:eastAsia="宋体"/>
          <w:sz w:val="24"/>
        </w:rPr>
        <w:t>号）、滇西应用技术大学委员会关于印发《滇西应用技术大学傣医药学院财务管理制度》等32项规章制度的通知（滇傣院党发【2017】5号） 等规章制度及相关法规对资金、物资进行管理和使用；严格按照财经纪律规范使用资金，做到资金的使用均有完整的审批程序，并实行专人管理、专账核算、专款专用原则。</w:t>
      </w:r>
    </w:p>
    <w:p>
      <w:pPr>
        <w:spacing w:after="232" w:afterLines="50" w:line="500" w:lineRule="exact"/>
        <w:ind w:firstLine="434" w:firstLineChars="200"/>
        <w:rPr>
          <w:rFonts w:ascii="黑体" w:hAnsi="黑体" w:eastAsia="黑体" w:cs="黑体"/>
          <w:bCs/>
          <w:sz w:val="24"/>
        </w:rPr>
      </w:pPr>
      <w:r>
        <w:rPr>
          <w:rFonts w:hint="eastAsia" w:ascii="黑体" w:hAnsi="黑体" w:eastAsia="黑体" w:cs="黑体"/>
          <w:bCs/>
          <w:sz w:val="24"/>
        </w:rPr>
        <w:t>4.财务核算规范性分析</w:t>
      </w:r>
    </w:p>
    <w:p>
      <w:pPr>
        <w:spacing w:after="232" w:afterLines="50" w:line="500" w:lineRule="exact"/>
        <w:ind w:firstLine="434" w:firstLineChars="200"/>
        <w:rPr>
          <w:rFonts w:ascii="宋体" w:hAnsi="宋体" w:eastAsia="宋体"/>
          <w:sz w:val="24"/>
        </w:rPr>
      </w:pPr>
      <w:r>
        <w:rPr>
          <w:rFonts w:hint="eastAsia" w:ascii="宋体" w:hAnsi="宋体" w:eastAsia="宋体"/>
          <w:sz w:val="24"/>
        </w:rPr>
        <w:t>滇西应用技术大学傣医药学院有相应的财务管理制度以及收支内部控制制度，设有分项目专账、专款专用且能与其他资金区分开使用，做到资金的使用均有完整的审批，严格支出事项的单位内部审批程序。</w:t>
      </w:r>
    </w:p>
    <w:p>
      <w:pPr>
        <w:spacing w:before="465" w:beforeLines="100" w:after="465" w:afterLines="100" w:line="360" w:lineRule="exact"/>
        <w:ind w:firstLine="434" w:firstLineChars="200"/>
        <w:rPr>
          <w:rFonts w:ascii="黑体" w:hAnsi="黑体" w:eastAsia="黑体" w:cs="黑体"/>
          <w:bCs/>
          <w:sz w:val="24"/>
        </w:rPr>
      </w:pPr>
      <w:r>
        <w:rPr>
          <w:rFonts w:hint="eastAsia" w:ascii="黑体" w:hAnsi="黑体" w:eastAsia="黑体" w:cs="黑体"/>
          <w:bCs/>
          <w:sz w:val="24"/>
        </w:rPr>
        <w:t>（二）项目实施情况分析</w:t>
      </w:r>
    </w:p>
    <w:p>
      <w:pPr>
        <w:spacing w:after="232" w:afterLines="50" w:line="500" w:lineRule="exact"/>
        <w:ind w:firstLine="434" w:firstLineChars="200"/>
        <w:rPr>
          <w:rFonts w:ascii="黑体" w:hAnsi="黑体" w:eastAsia="黑体" w:cs="黑体"/>
          <w:bCs/>
          <w:sz w:val="24"/>
        </w:rPr>
      </w:pPr>
      <w:r>
        <w:rPr>
          <w:rFonts w:hint="eastAsia" w:ascii="黑体" w:hAnsi="黑体" w:eastAsia="黑体" w:cs="黑体"/>
          <w:bCs/>
          <w:sz w:val="24"/>
        </w:rPr>
        <w:t>1.项目组织情况分析</w:t>
      </w:r>
    </w:p>
    <w:p>
      <w:pPr>
        <w:spacing w:after="232" w:afterLines="50" w:line="500" w:lineRule="exact"/>
        <w:ind w:firstLine="434" w:firstLineChars="200"/>
        <w:rPr>
          <w:rFonts w:ascii="宋体" w:hAnsi="宋体" w:eastAsia="宋体"/>
          <w:sz w:val="24"/>
        </w:rPr>
      </w:pPr>
      <w:r>
        <w:rPr>
          <w:rFonts w:hint="eastAsia" w:ascii="宋体" w:hAnsi="宋体" w:eastAsia="宋体"/>
          <w:sz w:val="24"/>
        </w:rPr>
        <w:t>傣医药学院针对本项目成立了项目领导小组，由聂曲担任组长，曹建国、李奎担任副组长，主要负责项目组织和实施的领导工作；领导小组下设办公室，由曹建国兼任办公室主任，负责项目的组织与实施。</w:t>
      </w:r>
    </w:p>
    <w:p>
      <w:pPr>
        <w:spacing w:after="232" w:afterLines="50" w:line="500" w:lineRule="exact"/>
        <w:ind w:firstLine="434" w:firstLineChars="200"/>
        <w:rPr>
          <w:rFonts w:ascii="黑体" w:hAnsi="黑体" w:eastAsia="黑体" w:cs="黑体"/>
          <w:bCs/>
          <w:sz w:val="24"/>
        </w:rPr>
      </w:pPr>
      <w:r>
        <w:rPr>
          <w:rFonts w:hint="eastAsia" w:ascii="黑体" w:hAnsi="黑体" w:eastAsia="黑体" w:cs="黑体"/>
          <w:bCs/>
          <w:sz w:val="24"/>
        </w:rPr>
        <w:t>2.项目管理情况分析</w:t>
      </w:r>
    </w:p>
    <w:p>
      <w:pPr>
        <w:spacing w:after="232" w:afterLines="50" w:line="500" w:lineRule="exact"/>
        <w:ind w:firstLine="434" w:firstLineChars="200"/>
        <w:rPr>
          <w:rFonts w:ascii="宋体" w:hAnsi="宋体" w:eastAsia="宋体"/>
          <w:sz w:val="24"/>
        </w:rPr>
      </w:pPr>
      <w:r>
        <w:rPr>
          <w:rFonts w:hint="eastAsia" w:ascii="宋体" w:hAnsi="宋体" w:eastAsia="宋体"/>
          <w:sz w:val="24"/>
        </w:rPr>
        <w:t>本项目主要涉及实验实训中心相关专用教学仪器设备采购，傣医药学院针对设备采购问题邀请相关专家进行了设备采购论证会，以讨论采购设备产地问题（进口或者国产），并出具了论证报告，之后由领导小组负责设备采购的招标工作，本项目共进行了</w:t>
      </w:r>
      <w:r>
        <w:rPr>
          <w:rFonts w:ascii="宋体" w:hAnsi="宋体" w:eastAsia="宋体"/>
          <w:sz w:val="24"/>
        </w:rPr>
        <w:t>4</w:t>
      </w:r>
      <w:r>
        <w:rPr>
          <w:rFonts w:hint="eastAsia" w:ascii="宋体" w:hAnsi="宋体" w:eastAsia="宋体"/>
          <w:sz w:val="24"/>
        </w:rPr>
        <w:t>次采购。</w:t>
      </w:r>
    </w:p>
    <w:p>
      <w:pPr>
        <w:spacing w:before="465" w:beforeLines="100" w:after="465" w:afterLines="100" w:line="360" w:lineRule="exact"/>
        <w:ind w:firstLine="434" w:firstLineChars="200"/>
        <w:rPr>
          <w:rFonts w:ascii="黑体" w:hAnsi="黑体" w:eastAsia="黑体" w:cs="黑体"/>
          <w:bCs/>
          <w:sz w:val="24"/>
        </w:rPr>
      </w:pPr>
      <w:r>
        <w:rPr>
          <w:rFonts w:hint="eastAsia" w:ascii="黑体" w:hAnsi="黑体" w:eastAsia="黑体" w:cs="黑体"/>
          <w:bCs/>
          <w:sz w:val="24"/>
        </w:rPr>
        <w:t>（三）项目绩效情况分析</w:t>
      </w:r>
    </w:p>
    <w:p>
      <w:pPr>
        <w:spacing w:after="232" w:afterLines="50" w:line="500" w:lineRule="exact"/>
        <w:ind w:firstLine="434" w:firstLineChars="200"/>
        <w:rPr>
          <w:rFonts w:ascii="黑体" w:hAnsi="黑体" w:eastAsia="黑体" w:cs="黑体"/>
          <w:bCs/>
          <w:sz w:val="24"/>
        </w:rPr>
      </w:pPr>
      <w:r>
        <w:rPr>
          <w:rFonts w:hint="eastAsia" w:ascii="黑体" w:hAnsi="黑体" w:eastAsia="黑体" w:cs="黑体"/>
          <w:bCs/>
          <w:sz w:val="24"/>
        </w:rPr>
        <w:t>1.项目经济性分析</w:t>
      </w:r>
    </w:p>
    <w:p>
      <w:pPr>
        <w:spacing w:after="232" w:afterLines="50" w:line="500" w:lineRule="exact"/>
        <w:ind w:firstLine="434" w:firstLineChars="200"/>
        <w:rPr>
          <w:rFonts w:ascii="黑体" w:hAnsi="黑体" w:eastAsia="黑体" w:cs="黑体"/>
          <w:bCs/>
          <w:sz w:val="24"/>
        </w:rPr>
      </w:pPr>
      <w:r>
        <w:rPr>
          <w:rFonts w:hint="eastAsia" w:ascii="黑体" w:hAnsi="黑体" w:eastAsia="黑体" w:cs="黑体"/>
          <w:bCs/>
          <w:sz w:val="24"/>
        </w:rPr>
        <w:t>（1）项目成本（预算）控制情况</w:t>
      </w:r>
    </w:p>
    <w:p>
      <w:pPr>
        <w:spacing w:after="232" w:afterLines="50" w:line="500" w:lineRule="exact"/>
        <w:ind w:firstLine="434" w:firstLineChars="200"/>
        <w:rPr>
          <w:rFonts w:ascii="宋体" w:hAnsi="宋体" w:eastAsia="宋体"/>
          <w:sz w:val="24"/>
        </w:rPr>
      </w:pPr>
      <w:r>
        <w:rPr>
          <w:rFonts w:hint="eastAsia" w:ascii="宋体" w:hAnsi="宋体" w:eastAsia="宋体"/>
          <w:sz w:val="24"/>
        </w:rPr>
        <w:t>傣医药学院严格按照云南省财政厅下发的《关于印发云南省边境地区转付资金管理办法（2017年）的通知》（云财预【2017】149号）使用项目资金，采购均申报政府采购后进行采购，相应的控制了项目成本。</w:t>
      </w:r>
    </w:p>
    <w:p>
      <w:pPr>
        <w:spacing w:after="232" w:afterLines="50" w:line="500" w:lineRule="exact"/>
        <w:ind w:firstLine="434" w:firstLineChars="200"/>
        <w:rPr>
          <w:rFonts w:ascii="黑体" w:hAnsi="黑体" w:eastAsia="黑体" w:cs="黑体"/>
          <w:bCs/>
          <w:sz w:val="24"/>
        </w:rPr>
      </w:pPr>
      <w:r>
        <w:rPr>
          <w:rFonts w:hint="eastAsia" w:ascii="黑体" w:hAnsi="黑体" w:eastAsia="黑体" w:cs="黑体"/>
          <w:bCs/>
          <w:sz w:val="24"/>
        </w:rPr>
        <w:t>（2）项目成本（预算）节约情况</w:t>
      </w:r>
    </w:p>
    <w:p>
      <w:pPr>
        <w:spacing w:after="232" w:afterLines="50" w:line="500" w:lineRule="exact"/>
        <w:ind w:firstLine="434" w:firstLineChars="200"/>
        <w:rPr>
          <w:rFonts w:ascii="宋体" w:hAnsi="宋体" w:eastAsia="宋体"/>
          <w:sz w:val="24"/>
        </w:rPr>
      </w:pPr>
      <w:r>
        <w:rPr>
          <w:rFonts w:hint="eastAsia" w:ascii="宋体" w:hAnsi="宋体" w:eastAsia="宋体"/>
          <w:sz w:val="24"/>
        </w:rPr>
        <w:t>在资金管理方面做到专款专用，严格控制专项资金的支出，合法、合规使用。</w:t>
      </w:r>
    </w:p>
    <w:p>
      <w:pPr>
        <w:spacing w:after="232" w:afterLines="50" w:line="500" w:lineRule="exact"/>
        <w:ind w:firstLine="434" w:firstLineChars="200"/>
        <w:rPr>
          <w:rFonts w:ascii="黑体" w:hAnsi="黑体" w:eastAsia="黑体" w:cs="黑体"/>
          <w:bCs/>
          <w:sz w:val="24"/>
        </w:rPr>
      </w:pPr>
      <w:r>
        <w:rPr>
          <w:rFonts w:hint="eastAsia" w:ascii="黑体" w:hAnsi="黑体" w:eastAsia="黑体" w:cs="黑体"/>
          <w:bCs/>
          <w:sz w:val="24"/>
        </w:rPr>
        <w:t>2.项目的效率性分析</w:t>
      </w:r>
    </w:p>
    <w:p>
      <w:pPr>
        <w:spacing w:after="232" w:afterLines="50" w:line="500" w:lineRule="exact"/>
        <w:ind w:firstLine="434" w:firstLineChars="200"/>
        <w:rPr>
          <w:rFonts w:ascii="黑体" w:hAnsi="黑体" w:eastAsia="黑体" w:cs="黑体"/>
          <w:bCs/>
          <w:sz w:val="24"/>
        </w:rPr>
      </w:pPr>
      <w:r>
        <w:rPr>
          <w:rFonts w:hint="eastAsia" w:ascii="黑体" w:hAnsi="黑体" w:eastAsia="黑体" w:cs="黑体"/>
          <w:bCs/>
          <w:sz w:val="24"/>
        </w:rPr>
        <w:t>（1）项目的实施进度</w:t>
      </w:r>
    </w:p>
    <w:p>
      <w:pPr>
        <w:spacing w:after="232" w:afterLines="50" w:line="500" w:lineRule="exact"/>
        <w:ind w:firstLine="434" w:firstLineChars="200"/>
        <w:rPr>
          <w:rFonts w:ascii="宋体" w:hAnsi="宋体" w:eastAsia="宋体"/>
          <w:sz w:val="24"/>
        </w:rPr>
      </w:pPr>
      <w:r>
        <w:rPr>
          <w:rFonts w:hint="eastAsia" w:ascii="宋体" w:hAnsi="宋体" w:eastAsia="宋体"/>
          <w:sz w:val="24"/>
        </w:rPr>
        <w:t>截至2</w:t>
      </w:r>
      <w:r>
        <w:rPr>
          <w:rFonts w:ascii="宋体" w:hAnsi="宋体" w:eastAsia="宋体"/>
          <w:sz w:val="24"/>
        </w:rPr>
        <w:t>018</w:t>
      </w:r>
      <w:r>
        <w:rPr>
          <w:rFonts w:hint="eastAsia" w:ascii="宋体" w:hAnsi="宋体" w:eastAsia="宋体"/>
          <w:sz w:val="24"/>
        </w:rPr>
        <w:t>年1</w:t>
      </w:r>
      <w:r>
        <w:rPr>
          <w:rFonts w:ascii="宋体" w:hAnsi="宋体" w:eastAsia="宋体"/>
          <w:sz w:val="24"/>
        </w:rPr>
        <w:t>2</w:t>
      </w:r>
      <w:r>
        <w:rPr>
          <w:rFonts w:hint="eastAsia" w:ascii="宋体" w:hAnsi="宋体" w:eastAsia="宋体"/>
          <w:sz w:val="24"/>
        </w:rPr>
        <w:t>月3</w:t>
      </w:r>
      <w:r>
        <w:rPr>
          <w:rFonts w:ascii="宋体" w:hAnsi="宋体" w:eastAsia="宋体"/>
          <w:sz w:val="24"/>
        </w:rPr>
        <w:t>1</w:t>
      </w:r>
      <w:r>
        <w:rPr>
          <w:rFonts w:hint="eastAsia" w:ascii="宋体" w:hAnsi="宋体" w:eastAsia="宋体"/>
          <w:sz w:val="24"/>
        </w:rPr>
        <w:t>日，傣医药学院应建设的5个实验室完成情况如下：</w:t>
      </w:r>
    </w:p>
    <w:p>
      <w:pPr>
        <w:spacing w:after="232" w:afterLines="50" w:line="500" w:lineRule="exact"/>
        <w:ind w:firstLine="434" w:firstLineChars="200"/>
        <w:rPr>
          <w:rFonts w:ascii="宋体" w:hAnsi="宋体" w:eastAsia="宋体"/>
          <w:sz w:val="24"/>
        </w:rPr>
      </w:pPr>
      <w:r>
        <w:rPr>
          <w:rFonts w:hint="eastAsia" w:ascii="宋体" w:hAnsi="宋体" w:eastAsia="宋体"/>
          <w:sz w:val="24"/>
        </w:rPr>
        <w:t>1、康复实验实训室由云南尼西信息技术有限责任公司实施的装修改造已完成，向云南华盖经贸有限公司采购的6台多位体手法床（十折）设备已安装验收合格，向昆明友宁科技有限公司采购实验耗材已到位，该实验实训室已建设完成。</w:t>
      </w:r>
    </w:p>
    <w:p>
      <w:pPr>
        <w:spacing w:after="232" w:afterLines="50" w:line="500" w:lineRule="exact"/>
        <w:ind w:firstLine="434" w:firstLineChars="200"/>
        <w:rPr>
          <w:rFonts w:ascii="宋体" w:hAnsi="宋体" w:eastAsia="宋体"/>
          <w:sz w:val="24"/>
        </w:rPr>
      </w:pPr>
      <w:r>
        <w:rPr>
          <w:rFonts w:hint="eastAsia" w:ascii="宋体" w:hAnsi="宋体" w:eastAsia="宋体"/>
          <w:sz w:val="24"/>
        </w:rPr>
        <w:t>2、医学机能实验实训室、微生物实验实训室向昆明友宁科技有限公司采购的设备及实验耗材均已到位且安装验收完毕，实验实训室建设完成。</w:t>
      </w:r>
    </w:p>
    <w:p>
      <w:pPr>
        <w:spacing w:after="232" w:afterLines="50" w:line="500" w:lineRule="exact"/>
        <w:ind w:firstLine="434" w:firstLineChars="200"/>
        <w:rPr>
          <w:rFonts w:ascii="宋体" w:hAnsi="宋体" w:eastAsia="宋体"/>
          <w:sz w:val="24"/>
        </w:rPr>
      </w:pPr>
      <w:r>
        <w:rPr>
          <w:rFonts w:ascii="宋体" w:hAnsi="宋体" w:eastAsia="宋体"/>
          <w:sz w:val="24"/>
        </w:rPr>
        <w:t>3</w:t>
      </w:r>
      <w:r>
        <w:rPr>
          <w:rFonts w:hint="eastAsia" w:ascii="宋体" w:hAnsi="宋体" w:eastAsia="宋体"/>
          <w:sz w:val="24"/>
        </w:rPr>
        <w:t>、生化实验实训室由云南尼西信息技术有限责任公司实施的装修改造已完成，尚有向昆明友宁科技有限公司采购的进口设备暂未到位，此实验实训室未建设完成。</w:t>
      </w:r>
    </w:p>
    <w:p>
      <w:pPr>
        <w:spacing w:after="232" w:afterLines="50" w:line="500" w:lineRule="exact"/>
        <w:ind w:firstLine="434" w:firstLineChars="200"/>
        <w:rPr>
          <w:rFonts w:ascii="宋体" w:hAnsi="宋体" w:eastAsia="宋体"/>
          <w:sz w:val="24"/>
        </w:rPr>
      </w:pPr>
      <w:r>
        <w:rPr>
          <w:rFonts w:hint="eastAsia" w:ascii="宋体" w:hAnsi="宋体" w:eastAsia="宋体"/>
          <w:sz w:val="24"/>
        </w:rPr>
        <w:t>4、傣药(中药)种植实验实训室均为购置专用设备，尚有向昆明友宁科技有限公司采购的进口设备暂未到位，此实验实训室未建设完成。</w:t>
      </w:r>
    </w:p>
    <w:p>
      <w:pPr>
        <w:spacing w:after="232" w:afterLines="50" w:line="500" w:lineRule="exact"/>
        <w:ind w:firstLine="434" w:firstLineChars="200"/>
        <w:rPr>
          <w:rFonts w:ascii="黑体" w:hAnsi="黑体" w:eastAsia="黑体" w:cs="黑体"/>
          <w:bCs/>
          <w:sz w:val="24"/>
        </w:rPr>
      </w:pPr>
      <w:r>
        <w:rPr>
          <w:rFonts w:hint="eastAsia" w:ascii="黑体" w:hAnsi="黑体" w:eastAsia="黑体" w:cs="黑体"/>
          <w:bCs/>
          <w:sz w:val="24"/>
        </w:rPr>
        <w:t>（2）项目完成质量</w:t>
      </w:r>
    </w:p>
    <w:p>
      <w:pPr>
        <w:spacing w:after="232" w:afterLines="50" w:line="500" w:lineRule="exact"/>
        <w:ind w:firstLine="434" w:firstLineChars="200"/>
        <w:rPr>
          <w:rFonts w:ascii="宋体" w:hAnsi="宋体" w:eastAsia="宋体"/>
          <w:sz w:val="24"/>
        </w:rPr>
      </w:pPr>
      <w:r>
        <w:rPr>
          <w:rFonts w:hint="eastAsia" w:ascii="宋体" w:hAnsi="宋体" w:eastAsia="宋体"/>
          <w:sz w:val="24"/>
        </w:rPr>
        <w:t>项目整体未建设完成，具体情况为：康复实验实训室、医学机能实验实训室、微生物实验实训室3个实验实训室已建设完成，由滇西应用技术大学傣医药学院和昆明友宁科技有限公司组成1</w:t>
      </w:r>
      <w:r>
        <w:rPr>
          <w:rFonts w:ascii="宋体" w:hAnsi="宋体" w:eastAsia="宋体"/>
          <w:sz w:val="24"/>
        </w:rPr>
        <w:t>9</w:t>
      </w:r>
      <w:r>
        <w:rPr>
          <w:rFonts w:hint="eastAsia" w:ascii="宋体" w:hAnsi="宋体" w:eastAsia="宋体"/>
          <w:sz w:val="24"/>
        </w:rPr>
        <w:t>人验收小组进行验收，验收质量为合格；生化实验实训室、傣药(中药)种植实验实训室因涉及进口设备采购，设备未到位安装，本次绩效评价无法进行质量评价。</w:t>
      </w:r>
    </w:p>
    <w:p>
      <w:pPr>
        <w:spacing w:after="232" w:afterLines="50" w:line="500" w:lineRule="exact"/>
        <w:ind w:firstLine="434" w:firstLineChars="200"/>
        <w:rPr>
          <w:rFonts w:ascii="黑体" w:hAnsi="黑体" w:eastAsia="黑体" w:cs="黑体"/>
          <w:bCs/>
          <w:sz w:val="24"/>
        </w:rPr>
      </w:pPr>
      <w:r>
        <w:rPr>
          <w:rFonts w:hint="eastAsia" w:ascii="黑体" w:hAnsi="黑体" w:eastAsia="黑体" w:cs="黑体"/>
          <w:bCs/>
          <w:sz w:val="24"/>
        </w:rPr>
        <w:t>3.项目的效益性分析</w:t>
      </w:r>
    </w:p>
    <w:p>
      <w:pPr>
        <w:spacing w:after="232" w:afterLines="50" w:line="500" w:lineRule="exact"/>
        <w:ind w:firstLine="434" w:firstLineChars="200"/>
        <w:rPr>
          <w:rFonts w:ascii="黑体" w:hAnsi="黑体" w:eastAsia="黑体" w:cs="黑体"/>
          <w:bCs/>
          <w:sz w:val="24"/>
        </w:rPr>
      </w:pPr>
      <w:r>
        <w:rPr>
          <w:rFonts w:hint="eastAsia" w:ascii="黑体" w:hAnsi="黑体" w:eastAsia="黑体" w:cs="黑体"/>
          <w:bCs/>
          <w:sz w:val="24"/>
        </w:rPr>
        <w:t>（1）项目预期目标完成程度</w:t>
      </w:r>
    </w:p>
    <w:p>
      <w:pPr>
        <w:spacing w:after="232" w:afterLines="50" w:line="500" w:lineRule="exact"/>
        <w:ind w:firstLine="434" w:firstLineChars="200"/>
        <w:rPr>
          <w:rFonts w:ascii="宋体" w:hAnsi="宋体" w:eastAsia="宋体"/>
          <w:sz w:val="24"/>
        </w:rPr>
      </w:pPr>
      <w:r>
        <w:rPr>
          <w:rFonts w:hint="eastAsia" w:ascii="宋体" w:hAnsi="宋体" w:eastAsia="宋体"/>
          <w:sz w:val="24"/>
        </w:rPr>
        <w:t>本项目基本完成了预期目标，截至</w:t>
      </w:r>
      <w:r>
        <w:rPr>
          <w:rFonts w:ascii="宋体" w:hAnsi="宋体" w:eastAsia="宋体"/>
          <w:sz w:val="24"/>
        </w:rPr>
        <w:t>2018年12月31</w:t>
      </w:r>
      <w:r>
        <w:rPr>
          <w:rFonts w:hint="eastAsia" w:ascii="宋体" w:hAnsi="宋体" w:eastAsia="宋体"/>
          <w:sz w:val="24"/>
        </w:rPr>
        <w:t>日，项目整体未建设完成。</w:t>
      </w:r>
      <w:r>
        <w:rPr>
          <w:rFonts w:ascii="宋体" w:hAnsi="宋体" w:eastAsia="宋体"/>
          <w:sz w:val="24"/>
        </w:rPr>
        <w:t xml:space="preserve"> </w:t>
      </w:r>
    </w:p>
    <w:p>
      <w:pPr>
        <w:spacing w:after="232" w:afterLines="50" w:line="500" w:lineRule="exact"/>
        <w:ind w:firstLine="434" w:firstLineChars="200"/>
        <w:rPr>
          <w:rFonts w:ascii="黑体" w:hAnsi="黑体" w:eastAsia="黑体" w:cs="黑体"/>
          <w:bCs/>
          <w:sz w:val="24"/>
        </w:rPr>
      </w:pPr>
      <w:r>
        <w:rPr>
          <w:rFonts w:hint="eastAsia" w:ascii="黑体" w:hAnsi="黑体" w:eastAsia="黑体" w:cs="黑体"/>
          <w:bCs/>
          <w:sz w:val="24"/>
        </w:rPr>
        <w:t>（2）满意度分析</w:t>
      </w:r>
    </w:p>
    <w:p>
      <w:pPr>
        <w:spacing w:after="232" w:afterLines="50" w:line="500" w:lineRule="exact"/>
        <w:ind w:firstLine="434" w:firstLineChars="200"/>
        <w:rPr>
          <w:rFonts w:ascii="宋体" w:hAnsi="宋体" w:eastAsia="宋体"/>
          <w:sz w:val="24"/>
        </w:rPr>
      </w:pPr>
      <w:r>
        <w:rPr>
          <w:rFonts w:hint="eastAsia" w:ascii="宋体" w:hAnsi="宋体" w:eastAsia="宋体"/>
          <w:sz w:val="24"/>
        </w:rPr>
        <w:t>本次绩效评价共发放20份匿名调查问卷，收回20份，回收率100%，根据调查问卷满意率为9</w:t>
      </w:r>
      <w:r>
        <w:rPr>
          <w:rFonts w:ascii="宋体" w:hAnsi="宋体" w:eastAsia="宋体"/>
          <w:sz w:val="24"/>
        </w:rPr>
        <w:t>0</w:t>
      </w:r>
      <w:r>
        <w:rPr>
          <w:rFonts w:hint="eastAsia" w:ascii="宋体" w:hAnsi="宋体" w:eastAsia="宋体"/>
          <w:sz w:val="24"/>
        </w:rPr>
        <w:t>%以上，该笔专项经费改善了傣医药学院教育教学环境，满足了教育教学需求。</w:t>
      </w:r>
    </w:p>
    <w:p>
      <w:pPr>
        <w:spacing w:after="232" w:afterLines="50" w:line="500" w:lineRule="exact"/>
        <w:ind w:firstLine="434" w:firstLineChars="200"/>
        <w:rPr>
          <w:rFonts w:ascii="黑体" w:hAnsi="黑体" w:eastAsia="黑体" w:cs="黑体"/>
          <w:bCs/>
          <w:sz w:val="24"/>
        </w:rPr>
      </w:pPr>
      <w:r>
        <w:rPr>
          <w:rFonts w:hint="eastAsia" w:ascii="黑体" w:hAnsi="黑体" w:eastAsia="黑体" w:cs="黑体"/>
          <w:bCs/>
          <w:sz w:val="24"/>
        </w:rPr>
        <w:t>（</w:t>
      </w:r>
      <w:r>
        <w:rPr>
          <w:rFonts w:ascii="黑体" w:hAnsi="黑体" w:eastAsia="黑体" w:cs="黑体"/>
          <w:bCs/>
          <w:sz w:val="24"/>
        </w:rPr>
        <w:t>3</w:t>
      </w:r>
      <w:r>
        <w:rPr>
          <w:rFonts w:hint="eastAsia" w:ascii="黑体" w:hAnsi="黑体" w:eastAsia="黑体" w:cs="黑体"/>
          <w:bCs/>
          <w:sz w:val="24"/>
        </w:rPr>
        <w:t>）项目实施对经济和社会的影响</w:t>
      </w:r>
    </w:p>
    <w:p>
      <w:pPr>
        <w:spacing w:after="232" w:afterLines="50" w:line="500" w:lineRule="exact"/>
        <w:ind w:firstLine="434" w:firstLineChars="200"/>
        <w:rPr>
          <w:rFonts w:ascii="宋体" w:hAnsi="宋体" w:eastAsia="宋体"/>
          <w:sz w:val="24"/>
        </w:rPr>
      </w:pPr>
      <w:r>
        <w:rPr>
          <w:rFonts w:hint="eastAsia" w:ascii="宋体" w:hAnsi="宋体" w:eastAsia="宋体"/>
          <w:sz w:val="24"/>
        </w:rPr>
        <w:t>通过购置先进的实验实训设备，加强学院实验实训条件建设，以及举办傣医药人才培养，不断提高学院的办学水平和社会服务的能力。项目建设完成后，将对傣医药人才的培养起到至关重要的作用，对边境发展起到积极的推动作用，预期绩效明显。</w:t>
      </w:r>
    </w:p>
    <w:p>
      <w:pPr>
        <w:spacing w:before="465" w:beforeLines="100" w:after="465" w:afterLines="100" w:line="360" w:lineRule="exact"/>
        <w:ind w:firstLine="436" w:firstLineChars="200"/>
        <w:rPr>
          <w:rFonts w:ascii="黑体" w:hAnsi="黑体" w:eastAsia="黑体" w:cs="黑体"/>
          <w:b/>
          <w:bCs/>
          <w:sz w:val="24"/>
        </w:rPr>
      </w:pPr>
      <w:r>
        <w:rPr>
          <w:rFonts w:hint="eastAsia" w:ascii="黑体" w:hAnsi="黑体" w:eastAsia="黑体" w:cs="黑体"/>
          <w:b/>
          <w:bCs/>
          <w:sz w:val="24"/>
        </w:rPr>
        <w:t>五、综合评价情况及评价结论</w:t>
      </w:r>
    </w:p>
    <w:p>
      <w:pPr>
        <w:spacing w:after="232" w:afterLines="50" w:line="500" w:lineRule="exact"/>
        <w:ind w:firstLine="434" w:firstLineChars="200"/>
        <w:rPr>
          <w:rFonts w:ascii="宋体" w:hAnsi="宋体" w:eastAsia="宋体"/>
          <w:sz w:val="24"/>
        </w:rPr>
      </w:pPr>
      <w:r>
        <w:rPr>
          <w:rFonts w:hint="eastAsia" w:ascii="宋体" w:hAnsi="宋体" w:eastAsia="宋体"/>
          <w:sz w:val="24"/>
        </w:rPr>
        <w:t>截至</w:t>
      </w:r>
      <w:r>
        <w:rPr>
          <w:rFonts w:ascii="宋体" w:hAnsi="宋体" w:eastAsia="宋体"/>
          <w:sz w:val="24"/>
        </w:rPr>
        <w:t>2018</w:t>
      </w:r>
      <w:r>
        <w:rPr>
          <w:rFonts w:hint="eastAsia" w:ascii="宋体" w:hAnsi="宋体" w:eastAsia="宋体"/>
          <w:sz w:val="24"/>
        </w:rPr>
        <w:t>年</w:t>
      </w:r>
      <w:r>
        <w:rPr>
          <w:rFonts w:hint="eastAsia" w:ascii="宋体" w:hAnsi="宋体" w:eastAsia="宋体"/>
          <w:sz w:val="24"/>
          <w:lang w:val="en-US" w:eastAsia="zh-CN"/>
        </w:rPr>
        <w:t>12</w:t>
      </w:r>
      <w:r>
        <w:rPr>
          <w:rFonts w:hint="eastAsia" w:ascii="宋体" w:hAnsi="宋体" w:eastAsia="宋体"/>
          <w:sz w:val="24"/>
        </w:rPr>
        <w:t>月</w:t>
      </w:r>
      <w:r>
        <w:rPr>
          <w:rFonts w:hint="eastAsia" w:ascii="宋体" w:hAnsi="宋体" w:eastAsia="宋体"/>
          <w:sz w:val="24"/>
          <w:lang w:val="en-US" w:eastAsia="zh-CN"/>
        </w:rPr>
        <w:t>31</w:t>
      </w:r>
      <w:r>
        <w:rPr>
          <w:rFonts w:hint="eastAsia" w:ascii="宋体" w:hAnsi="宋体" w:eastAsia="宋体"/>
          <w:sz w:val="24"/>
        </w:rPr>
        <w:t>日，本项目除生化实验实训室、傣药</w:t>
      </w:r>
      <w:r>
        <w:rPr>
          <w:rFonts w:ascii="宋体" w:hAnsi="宋体" w:eastAsia="宋体"/>
          <w:sz w:val="24"/>
        </w:rPr>
        <w:t>(</w:t>
      </w:r>
      <w:r>
        <w:rPr>
          <w:rFonts w:hint="eastAsia" w:ascii="宋体" w:hAnsi="宋体" w:eastAsia="宋体"/>
          <w:sz w:val="24"/>
        </w:rPr>
        <w:t>中药</w:t>
      </w:r>
      <w:r>
        <w:rPr>
          <w:rFonts w:ascii="宋体" w:hAnsi="宋体" w:eastAsia="宋体"/>
          <w:sz w:val="24"/>
        </w:rPr>
        <w:t>)</w:t>
      </w:r>
      <w:r>
        <w:rPr>
          <w:rFonts w:hint="eastAsia" w:ascii="宋体" w:hAnsi="宋体" w:eastAsia="宋体"/>
          <w:sz w:val="24"/>
        </w:rPr>
        <w:t>种植实验实训室因进口设备未到场安装，导致此2个实验实训室未建设完成外，其余3个实验实训室（康复实验实训室、医学机能实验实训室、微生物实验实训室）已建设完成，项目总体组织实施情况良好，但存在项目后期增加年初预算未申报采购事项及项目整体未按时完成的问题。</w:t>
      </w:r>
    </w:p>
    <w:p>
      <w:pPr>
        <w:spacing w:after="232" w:afterLines="50" w:line="500" w:lineRule="exact"/>
        <w:ind w:firstLine="434" w:firstLineChars="200"/>
        <w:rPr>
          <w:rFonts w:ascii="宋体" w:hAnsi="宋体" w:eastAsia="宋体"/>
          <w:sz w:val="24"/>
        </w:rPr>
      </w:pPr>
      <w:r>
        <w:rPr>
          <w:rFonts w:hint="eastAsia" w:ascii="宋体" w:hAnsi="宋体" w:eastAsia="宋体"/>
          <w:sz w:val="24"/>
        </w:rPr>
        <w:t>本项目绩效评价综合得分为8</w:t>
      </w:r>
      <w:r>
        <w:rPr>
          <w:rFonts w:ascii="宋体" w:hAnsi="宋体" w:eastAsia="宋体"/>
          <w:sz w:val="24"/>
        </w:rPr>
        <w:t>3</w:t>
      </w:r>
      <w:r>
        <w:rPr>
          <w:rFonts w:hint="eastAsia" w:ascii="宋体" w:hAnsi="宋体" w:eastAsia="宋体"/>
          <w:sz w:val="24"/>
        </w:rPr>
        <w:t>分，评价等级为良。其中投入得分9分，扣1分，为未对绩效指标进行细化及量化；过程得分3</w:t>
      </w:r>
      <w:r>
        <w:rPr>
          <w:rFonts w:ascii="宋体" w:hAnsi="宋体" w:eastAsia="宋体"/>
          <w:sz w:val="24"/>
        </w:rPr>
        <w:t>0</w:t>
      </w:r>
      <w:r>
        <w:rPr>
          <w:rFonts w:hint="eastAsia" w:ascii="宋体" w:hAnsi="宋体" w:eastAsia="宋体"/>
          <w:sz w:val="24"/>
        </w:rPr>
        <w:t>分；产出得分1</w:t>
      </w:r>
      <w:r>
        <w:rPr>
          <w:rFonts w:ascii="宋体" w:hAnsi="宋体" w:eastAsia="宋体"/>
          <w:sz w:val="24"/>
        </w:rPr>
        <w:t>7</w:t>
      </w:r>
      <w:r>
        <w:rPr>
          <w:rFonts w:hint="eastAsia" w:ascii="宋体" w:hAnsi="宋体" w:eastAsia="宋体"/>
          <w:sz w:val="24"/>
        </w:rPr>
        <w:t>分，扣1</w:t>
      </w:r>
      <w:r>
        <w:rPr>
          <w:rFonts w:ascii="宋体" w:hAnsi="宋体" w:eastAsia="宋体"/>
          <w:sz w:val="24"/>
        </w:rPr>
        <w:t>3</w:t>
      </w:r>
      <w:r>
        <w:rPr>
          <w:rFonts w:hint="eastAsia" w:ascii="宋体" w:hAnsi="宋体" w:eastAsia="宋体"/>
          <w:sz w:val="24"/>
        </w:rPr>
        <w:t>分，为项目未按时完成，尚有生化实验实训室及傣药</w:t>
      </w:r>
      <w:r>
        <w:rPr>
          <w:rFonts w:ascii="宋体" w:hAnsi="宋体" w:eastAsia="宋体"/>
          <w:sz w:val="24"/>
        </w:rPr>
        <w:t>(</w:t>
      </w:r>
      <w:r>
        <w:rPr>
          <w:rFonts w:hint="eastAsia" w:ascii="宋体" w:hAnsi="宋体" w:eastAsia="宋体"/>
          <w:sz w:val="24"/>
        </w:rPr>
        <w:t>中药</w:t>
      </w:r>
      <w:r>
        <w:rPr>
          <w:rFonts w:ascii="宋体" w:hAnsi="宋体" w:eastAsia="宋体"/>
          <w:sz w:val="24"/>
        </w:rPr>
        <w:t>)</w:t>
      </w:r>
      <w:r>
        <w:rPr>
          <w:rFonts w:hint="eastAsia" w:ascii="宋体" w:hAnsi="宋体" w:eastAsia="宋体"/>
          <w:sz w:val="24"/>
        </w:rPr>
        <w:t>种植实验实训室2个实验室未建设完成，扣6分，对未建成的2个实验实训室无法进行验收，扣2分，实验实训室未投入使用扣5分；效果得分2</w:t>
      </w:r>
      <w:r>
        <w:rPr>
          <w:rFonts w:ascii="宋体" w:hAnsi="宋体" w:eastAsia="宋体"/>
          <w:sz w:val="24"/>
        </w:rPr>
        <w:t>7</w:t>
      </w:r>
      <w:r>
        <w:rPr>
          <w:rFonts w:hint="eastAsia" w:ascii="宋体" w:hAnsi="宋体" w:eastAsia="宋体"/>
          <w:sz w:val="24"/>
        </w:rPr>
        <w:t>分，扣</w:t>
      </w:r>
      <w:r>
        <w:rPr>
          <w:rFonts w:ascii="宋体" w:hAnsi="宋体" w:eastAsia="宋体"/>
          <w:sz w:val="24"/>
        </w:rPr>
        <w:t>3</w:t>
      </w:r>
      <w:r>
        <w:rPr>
          <w:rFonts w:hint="eastAsia" w:ascii="宋体" w:hAnsi="宋体" w:eastAsia="宋体"/>
          <w:sz w:val="24"/>
        </w:rPr>
        <w:t>分，为项目未按时完成，无法评估实验实训室使用人员数及完全影响率。</w:t>
      </w:r>
    </w:p>
    <w:p>
      <w:pPr>
        <w:spacing w:before="465" w:beforeLines="100" w:after="465" w:afterLines="100" w:line="360" w:lineRule="exact"/>
        <w:ind w:firstLine="436" w:firstLineChars="200"/>
        <w:rPr>
          <w:rFonts w:ascii="黑体" w:hAnsi="黑体" w:eastAsia="黑体" w:cs="黑体"/>
          <w:b/>
          <w:bCs/>
          <w:sz w:val="24"/>
        </w:rPr>
      </w:pPr>
      <w:r>
        <w:rPr>
          <w:rFonts w:hint="eastAsia" w:ascii="黑体" w:hAnsi="黑体" w:eastAsia="黑体" w:cs="黑体"/>
          <w:b/>
          <w:bCs/>
          <w:sz w:val="24"/>
        </w:rPr>
        <w:t>六、评价结果应用建议</w:t>
      </w:r>
    </w:p>
    <w:p>
      <w:pPr>
        <w:spacing w:after="232" w:afterLines="50" w:line="500" w:lineRule="exact"/>
        <w:ind w:firstLine="434" w:firstLineChars="200"/>
        <w:rPr>
          <w:rFonts w:ascii="宋体" w:hAnsi="宋体" w:eastAsia="宋体"/>
          <w:sz w:val="24"/>
        </w:rPr>
      </w:pPr>
      <w:r>
        <w:rPr>
          <w:rFonts w:hint="eastAsia" w:ascii="宋体" w:hAnsi="宋体" w:eastAsia="宋体"/>
          <w:sz w:val="24"/>
        </w:rPr>
        <w:t>针对滇西应用技术大学傣医药学院综合实验实训中心建设项目的实施，希望在以后年度工作中，在本次项目资金管理及使用的基础上要提前了解项目实施程序，提前与项目采购供应商了解供应情况，督促供应商按时提供相关设备，以便项目单位按时完成项目；针对项目采购的资产应及时进行账务处理，计入固定资产核算，加强国有资产管理及使用，保证国有资产增值保值，同时积极总结经验，减少项目实施管理难度。</w:t>
      </w:r>
      <w:r>
        <w:rPr>
          <w:rFonts w:ascii="宋体" w:hAnsi="宋体" w:eastAsia="宋体"/>
          <w:sz w:val="24"/>
        </w:rPr>
        <w:t xml:space="preserve"> </w:t>
      </w:r>
    </w:p>
    <w:p>
      <w:pPr>
        <w:spacing w:before="465" w:beforeLines="100" w:after="465" w:afterLines="100" w:line="360" w:lineRule="exact"/>
        <w:ind w:firstLine="436" w:firstLineChars="200"/>
        <w:rPr>
          <w:rFonts w:ascii="黑体" w:hAnsi="黑体" w:eastAsia="黑体" w:cs="黑体"/>
          <w:b/>
          <w:bCs/>
          <w:sz w:val="24"/>
        </w:rPr>
      </w:pPr>
      <w:r>
        <w:rPr>
          <w:rFonts w:hint="eastAsia" w:ascii="黑体" w:hAnsi="黑体" w:eastAsia="黑体" w:cs="黑体"/>
          <w:b/>
          <w:bCs/>
          <w:sz w:val="24"/>
        </w:rPr>
        <w:t>七、主要经验及做法、存在问题和建议</w:t>
      </w:r>
    </w:p>
    <w:p>
      <w:pPr>
        <w:spacing w:before="465" w:beforeLines="100" w:after="465" w:afterLines="100" w:line="360" w:lineRule="exact"/>
        <w:ind w:firstLine="434" w:firstLineChars="200"/>
        <w:rPr>
          <w:rFonts w:ascii="黑体" w:hAnsi="黑体" w:eastAsia="黑体" w:cs="黑体"/>
          <w:bCs/>
          <w:sz w:val="24"/>
        </w:rPr>
      </w:pPr>
      <w:r>
        <w:rPr>
          <w:rFonts w:hint="eastAsia" w:ascii="黑体" w:hAnsi="黑体" w:eastAsia="黑体" w:cs="黑体"/>
          <w:bCs/>
          <w:sz w:val="24"/>
        </w:rPr>
        <w:t xml:space="preserve">（一）主要经验及做法 </w:t>
      </w:r>
    </w:p>
    <w:p>
      <w:pPr>
        <w:spacing w:after="232" w:afterLines="50" w:line="500" w:lineRule="exact"/>
        <w:ind w:firstLine="434" w:firstLineChars="200"/>
        <w:rPr>
          <w:rFonts w:ascii="宋体" w:hAnsi="宋体" w:eastAsia="宋体"/>
          <w:sz w:val="24"/>
        </w:rPr>
      </w:pPr>
      <w:r>
        <w:rPr>
          <w:rFonts w:hint="eastAsia" w:ascii="宋体" w:hAnsi="宋体" w:eastAsia="宋体"/>
          <w:sz w:val="24"/>
        </w:rPr>
        <w:t>1、领导重视，积极安排项目开展工作；</w:t>
      </w:r>
    </w:p>
    <w:p>
      <w:pPr>
        <w:spacing w:after="232" w:afterLines="50" w:line="500" w:lineRule="exact"/>
        <w:ind w:firstLine="434" w:firstLineChars="200"/>
        <w:rPr>
          <w:rFonts w:ascii="宋体" w:hAnsi="宋体" w:eastAsia="宋体"/>
          <w:sz w:val="24"/>
        </w:rPr>
      </w:pPr>
      <w:r>
        <w:rPr>
          <w:rFonts w:hint="eastAsia" w:ascii="宋体" w:hAnsi="宋体" w:eastAsia="宋体"/>
          <w:sz w:val="24"/>
        </w:rPr>
        <w:t>2、对设备采购产地（进口或国产）问题开展专家论证会，经过讨论论证后决定，保证了教学设备设施质量。</w:t>
      </w:r>
    </w:p>
    <w:p>
      <w:pPr>
        <w:spacing w:before="465" w:beforeLines="100" w:after="465" w:afterLines="100" w:line="360" w:lineRule="exact"/>
        <w:ind w:firstLine="434" w:firstLineChars="200"/>
        <w:rPr>
          <w:rFonts w:ascii="黑体" w:hAnsi="黑体" w:eastAsia="黑体" w:cs="黑体"/>
          <w:bCs/>
          <w:sz w:val="24"/>
        </w:rPr>
      </w:pPr>
      <w:r>
        <w:rPr>
          <w:rFonts w:hint="eastAsia" w:ascii="黑体" w:hAnsi="黑体" w:eastAsia="黑体" w:cs="黑体"/>
          <w:bCs/>
          <w:sz w:val="24"/>
        </w:rPr>
        <w:t>（二）存在问题及建议</w:t>
      </w:r>
    </w:p>
    <w:p>
      <w:pPr>
        <w:spacing w:before="465" w:beforeLines="100" w:after="465" w:afterLines="100" w:line="360" w:lineRule="exact"/>
        <w:ind w:firstLine="434" w:firstLineChars="200"/>
        <w:rPr>
          <w:rFonts w:ascii="宋体" w:hAnsi="宋体" w:eastAsia="宋体"/>
          <w:sz w:val="24"/>
        </w:rPr>
      </w:pPr>
      <w:r>
        <w:rPr>
          <w:rFonts w:hint="eastAsia" w:ascii="宋体" w:hAnsi="宋体" w:eastAsia="宋体"/>
          <w:sz w:val="24"/>
        </w:rPr>
        <w:t>1、项目年初绩效指标设置不完善，按照其指标难以进行绩效评价。</w:t>
      </w:r>
    </w:p>
    <w:p>
      <w:pPr>
        <w:spacing w:before="465" w:beforeLines="100" w:after="465" w:afterLines="100" w:line="360" w:lineRule="exact"/>
        <w:ind w:firstLine="434" w:firstLineChars="200"/>
        <w:rPr>
          <w:rFonts w:ascii="宋体" w:hAnsi="宋体" w:eastAsia="宋体"/>
          <w:sz w:val="24"/>
        </w:rPr>
      </w:pPr>
      <w:r>
        <w:rPr>
          <w:rFonts w:hint="eastAsia" w:ascii="宋体" w:hAnsi="宋体" w:eastAsia="宋体"/>
          <w:sz w:val="24"/>
        </w:rPr>
        <w:t>2、项目未按时完成，本项目计划于2</w:t>
      </w:r>
      <w:r>
        <w:rPr>
          <w:rFonts w:ascii="宋体" w:hAnsi="宋体" w:eastAsia="宋体"/>
          <w:sz w:val="24"/>
        </w:rPr>
        <w:t>018</w:t>
      </w:r>
      <w:r>
        <w:rPr>
          <w:rFonts w:hint="eastAsia" w:ascii="宋体" w:hAnsi="宋体" w:eastAsia="宋体"/>
          <w:sz w:val="24"/>
        </w:rPr>
        <w:t>年1</w:t>
      </w:r>
      <w:r>
        <w:rPr>
          <w:rFonts w:ascii="宋体" w:hAnsi="宋体" w:eastAsia="宋体"/>
          <w:sz w:val="24"/>
        </w:rPr>
        <w:t>2</w:t>
      </w:r>
      <w:r>
        <w:rPr>
          <w:rFonts w:hint="eastAsia" w:ascii="宋体" w:hAnsi="宋体" w:eastAsia="宋体"/>
          <w:sz w:val="24"/>
        </w:rPr>
        <w:t>月3</w:t>
      </w:r>
      <w:r>
        <w:rPr>
          <w:rFonts w:ascii="宋体" w:hAnsi="宋体" w:eastAsia="宋体"/>
          <w:sz w:val="24"/>
        </w:rPr>
        <w:t>1</w:t>
      </w:r>
      <w:r>
        <w:rPr>
          <w:rFonts w:hint="eastAsia" w:ascii="宋体" w:hAnsi="宋体" w:eastAsia="宋体"/>
          <w:sz w:val="24"/>
        </w:rPr>
        <w:t>日前建设完成，实际未于该时点完成。</w:t>
      </w:r>
    </w:p>
    <w:p>
      <w:pPr>
        <w:spacing w:after="232" w:afterLines="50" w:line="500" w:lineRule="exact"/>
        <w:ind w:firstLine="434" w:firstLineChars="200"/>
        <w:rPr>
          <w:rFonts w:ascii="宋体" w:hAnsi="宋体" w:eastAsia="宋体"/>
          <w:sz w:val="24"/>
        </w:rPr>
      </w:pPr>
      <w:r>
        <w:rPr>
          <w:rFonts w:hint="eastAsia" w:ascii="宋体" w:hAnsi="宋体" w:eastAsia="宋体"/>
          <w:sz w:val="24"/>
        </w:rPr>
        <w:t>3、项目实施过程中增加年初预算未申报事项。傣医药学院项目年初绩效申报中未申报综合实验实训中心电路改造资金（采购价为2</w:t>
      </w:r>
      <w:r>
        <w:rPr>
          <w:rFonts w:ascii="宋体" w:hAnsi="宋体" w:eastAsia="宋体"/>
          <w:sz w:val="24"/>
        </w:rPr>
        <w:t>88,000.00</w:t>
      </w:r>
      <w:r>
        <w:rPr>
          <w:rFonts w:hint="eastAsia" w:ascii="宋体" w:hAnsi="宋体" w:eastAsia="宋体"/>
          <w:sz w:val="24"/>
        </w:rPr>
        <w:t>元，确定施工方为云南省玉溪市荣玉建筑工程有限公司），但项目实施过程中增加了该工程，且未进行预算项目调整申报。</w:t>
      </w:r>
    </w:p>
    <w:p>
      <w:pPr>
        <w:spacing w:before="465" w:beforeLines="100" w:after="465" w:afterLines="100" w:line="360" w:lineRule="exact"/>
        <w:ind w:firstLine="434" w:firstLineChars="200"/>
        <w:rPr>
          <w:rFonts w:ascii="黑体" w:hAnsi="黑体" w:eastAsia="黑体" w:cs="黑体"/>
          <w:bCs/>
          <w:sz w:val="24"/>
        </w:rPr>
      </w:pPr>
      <w:r>
        <w:rPr>
          <w:rFonts w:hint="eastAsia" w:ascii="黑体" w:hAnsi="黑体" w:eastAsia="黑体" w:cs="黑体"/>
          <w:bCs/>
          <w:sz w:val="24"/>
        </w:rPr>
        <w:t>建议</w:t>
      </w:r>
    </w:p>
    <w:p>
      <w:pPr>
        <w:spacing w:after="232" w:afterLines="50" w:line="500" w:lineRule="exact"/>
        <w:ind w:firstLine="434" w:firstLineChars="200"/>
        <w:rPr>
          <w:rFonts w:ascii="宋体" w:hAnsi="宋体" w:eastAsia="宋体"/>
          <w:sz w:val="24"/>
        </w:rPr>
      </w:pPr>
      <w:r>
        <w:rPr>
          <w:rFonts w:ascii="宋体" w:hAnsi="宋体" w:eastAsia="宋体"/>
          <w:sz w:val="24"/>
        </w:rPr>
        <w:t>1</w:t>
      </w:r>
      <w:r>
        <w:rPr>
          <w:rFonts w:hint="eastAsia" w:ascii="宋体" w:hAnsi="宋体" w:eastAsia="宋体"/>
          <w:sz w:val="24"/>
        </w:rPr>
        <w:t>、建议项目单位完善年初绩效指标设置，按照项目年初目标合理设置项目绩效指标，绩效指标的设置应细化且量化，便于项目开展后进行绩效跟踪与管理。</w:t>
      </w:r>
    </w:p>
    <w:p>
      <w:pPr>
        <w:spacing w:after="232" w:afterLines="50" w:line="500" w:lineRule="exact"/>
        <w:ind w:firstLine="434" w:firstLineChars="200"/>
        <w:rPr>
          <w:rFonts w:ascii="宋体" w:hAnsi="宋体" w:eastAsia="宋体"/>
          <w:sz w:val="24"/>
        </w:rPr>
      </w:pPr>
      <w:r>
        <w:rPr>
          <w:rFonts w:ascii="宋体" w:hAnsi="宋体" w:eastAsia="宋体"/>
          <w:sz w:val="24"/>
        </w:rPr>
        <w:t>2</w:t>
      </w:r>
      <w:r>
        <w:rPr>
          <w:rFonts w:hint="eastAsia" w:ascii="宋体" w:hAnsi="宋体" w:eastAsia="宋体"/>
          <w:sz w:val="24"/>
        </w:rPr>
        <w:t>、本项目未完工主要原因为昆明友宁科技有限公司采购的进口设备，因设备进口免税未办理成功，经与供货商协商</w:t>
      </w:r>
      <w:r>
        <w:rPr>
          <w:rFonts w:hint="eastAsia" w:ascii="宋体" w:hAnsi="宋体"/>
          <w:sz w:val="24"/>
        </w:rPr>
        <w:t>，</w:t>
      </w:r>
      <w:r>
        <w:rPr>
          <w:rFonts w:hint="eastAsia" w:ascii="宋体" w:hAnsi="宋体" w:eastAsia="宋体"/>
          <w:sz w:val="24"/>
        </w:rPr>
        <w:t>采取含税进口方式进货，</w:t>
      </w:r>
      <w:r>
        <w:rPr>
          <w:rFonts w:hint="eastAsia" w:ascii="宋体" w:hAnsi="宋体"/>
          <w:sz w:val="24"/>
        </w:rPr>
        <w:t>但也</w:t>
      </w:r>
      <w:r>
        <w:rPr>
          <w:rFonts w:hint="eastAsia" w:ascii="宋体" w:hAnsi="宋体" w:eastAsia="宋体"/>
          <w:sz w:val="24"/>
        </w:rPr>
        <w:t>导致进口设备无法及时到位安装，供货方承诺该批进口设备（将于</w:t>
      </w:r>
      <w:r>
        <w:rPr>
          <w:rFonts w:ascii="宋体" w:hAnsi="宋体" w:eastAsia="宋体"/>
          <w:sz w:val="24"/>
        </w:rPr>
        <w:t>2019</w:t>
      </w:r>
      <w:r>
        <w:rPr>
          <w:rFonts w:hint="eastAsia" w:ascii="宋体" w:hAnsi="宋体" w:eastAsia="宋体"/>
          <w:sz w:val="24"/>
        </w:rPr>
        <w:t>年</w:t>
      </w:r>
      <w:r>
        <w:rPr>
          <w:rFonts w:ascii="宋体" w:hAnsi="宋体" w:eastAsia="宋体"/>
          <w:sz w:val="24"/>
        </w:rPr>
        <w:t>4</w:t>
      </w:r>
      <w:r>
        <w:rPr>
          <w:rFonts w:hint="eastAsia" w:ascii="宋体" w:hAnsi="宋体" w:eastAsia="宋体"/>
          <w:sz w:val="24"/>
        </w:rPr>
        <w:t>月全部到位，建议项目单位及时督促供应商按时供应设备并进行安装。</w:t>
      </w:r>
    </w:p>
    <w:p>
      <w:pPr>
        <w:spacing w:after="232" w:afterLines="50" w:line="500" w:lineRule="exact"/>
        <w:ind w:firstLine="434" w:firstLineChars="200"/>
        <w:rPr>
          <w:rFonts w:hint="eastAsia" w:ascii="宋体" w:hAnsi="宋体" w:eastAsia="宋体"/>
          <w:sz w:val="24"/>
        </w:rPr>
      </w:pPr>
      <w:r>
        <w:rPr>
          <w:rFonts w:hint="eastAsia" w:ascii="宋体" w:hAnsi="宋体" w:eastAsia="宋体"/>
          <w:sz w:val="24"/>
          <w:lang w:val="en-US" w:eastAsia="zh-CN"/>
        </w:rPr>
        <w:t>3、建议项目单位要提前了解项目实施程序、合理规划项目资金，做好年初预算申报工作，准确测算项目预算资金。项目实施过程中，原则不进行调整，若特殊情况需调整项目的，应按照程序报财政部门进行预算调整，经财政部门同意后进行预算追加。</w:t>
      </w:r>
    </w:p>
    <w:p>
      <w:pPr>
        <w:spacing w:after="232" w:afterLines="50" w:line="500" w:lineRule="exact"/>
        <w:ind w:firstLine="434" w:firstLineChars="200"/>
        <w:rPr>
          <w:rFonts w:ascii="宋体" w:hAnsi="宋体" w:eastAsia="宋体"/>
          <w:sz w:val="24"/>
        </w:rPr>
      </w:pPr>
    </w:p>
    <w:p>
      <w:pPr>
        <w:spacing w:after="232" w:afterLines="50" w:line="500" w:lineRule="exact"/>
        <w:ind w:firstLine="434" w:firstLineChars="200"/>
        <w:rPr>
          <w:rFonts w:ascii="宋体" w:hAnsi="宋体" w:eastAsia="宋体"/>
          <w:sz w:val="24"/>
        </w:rPr>
      </w:pPr>
      <w:r>
        <w:rPr>
          <w:rFonts w:hint="eastAsia" w:ascii="宋体" w:hAnsi="宋体" w:eastAsia="宋体"/>
          <w:sz w:val="24"/>
        </w:rPr>
        <w:t>相关附件：</w:t>
      </w:r>
    </w:p>
    <w:p>
      <w:pPr>
        <w:spacing w:after="232" w:afterLines="50" w:line="500" w:lineRule="exact"/>
        <w:ind w:firstLine="434" w:firstLineChars="200"/>
        <w:rPr>
          <w:rFonts w:ascii="宋体" w:hAnsi="宋体" w:eastAsia="宋体"/>
          <w:sz w:val="24"/>
        </w:rPr>
      </w:pPr>
      <w:r>
        <w:rPr>
          <w:rFonts w:hint="eastAsia" w:ascii="宋体" w:hAnsi="宋体" w:eastAsia="宋体"/>
          <w:sz w:val="24"/>
        </w:rPr>
        <w:t>附件</w:t>
      </w:r>
      <w:r>
        <w:rPr>
          <w:rFonts w:ascii="宋体" w:hAnsi="宋体" w:eastAsia="宋体"/>
          <w:sz w:val="24"/>
        </w:rPr>
        <w:t>1</w:t>
      </w:r>
      <w:r>
        <w:rPr>
          <w:rFonts w:hint="eastAsia" w:ascii="宋体" w:hAnsi="宋体" w:eastAsia="宋体"/>
          <w:sz w:val="24"/>
        </w:rPr>
        <w:t>：滇西应用技术大学（室验实训训室）绩效指标评价体系</w:t>
      </w:r>
    </w:p>
    <w:p>
      <w:pPr>
        <w:spacing w:after="232" w:afterLines="50" w:line="500" w:lineRule="exact"/>
        <w:ind w:firstLine="434" w:firstLineChars="200"/>
        <w:rPr>
          <w:rFonts w:hint="eastAsia" w:ascii="宋体" w:hAnsi="宋体" w:eastAsia="宋体"/>
          <w:sz w:val="24"/>
        </w:rPr>
      </w:pPr>
      <w:r>
        <w:rPr>
          <w:rFonts w:hint="eastAsia" w:ascii="宋体" w:hAnsi="宋体" w:eastAsia="宋体"/>
          <w:sz w:val="24"/>
        </w:rPr>
        <w:t>附件2：评价人员</w:t>
      </w:r>
    </w:p>
    <w:tbl>
      <w:tblPr>
        <w:tblStyle w:val="10"/>
        <w:tblW w:w="8522" w:type="dxa"/>
        <w:tblInd w:w="0" w:type="dxa"/>
        <w:tblLayout w:type="fixed"/>
        <w:tblCellMar>
          <w:top w:w="0" w:type="dxa"/>
          <w:left w:w="108" w:type="dxa"/>
          <w:bottom w:w="0" w:type="dxa"/>
          <w:right w:w="108" w:type="dxa"/>
        </w:tblCellMar>
      </w:tblPr>
      <w:tblGrid>
        <w:gridCol w:w="4261"/>
        <w:gridCol w:w="2644"/>
        <w:gridCol w:w="1617"/>
      </w:tblGrid>
      <w:tr>
        <w:tblPrEx>
          <w:tblLayout w:type="fixed"/>
          <w:tblCellMar>
            <w:top w:w="0" w:type="dxa"/>
            <w:left w:w="108" w:type="dxa"/>
            <w:bottom w:w="0" w:type="dxa"/>
            <w:right w:w="108" w:type="dxa"/>
          </w:tblCellMar>
        </w:tblPrEx>
        <w:trPr>
          <w:cantSplit/>
          <w:trHeight w:val="1355" w:hRule="atLeast"/>
        </w:trPr>
        <w:tc>
          <w:tcPr>
            <w:tcW w:w="4261" w:type="dxa"/>
            <w:vMerge w:val="restart"/>
            <w:tcBorders>
              <w:bottom w:val="nil"/>
            </w:tcBorders>
            <w:vAlign w:val="center"/>
          </w:tcPr>
          <w:p>
            <w:pPr>
              <w:spacing w:after="232" w:afterLines="50" w:line="360" w:lineRule="auto"/>
              <w:ind w:firstLine="434" w:firstLineChars="200"/>
              <w:jc w:val="center"/>
              <w:rPr>
                <w:rFonts w:ascii="宋体" w:hAnsi="宋体" w:eastAsia="宋体"/>
                <w:color w:val="000000"/>
                <w:sz w:val="24"/>
              </w:rPr>
            </w:pPr>
            <w:r>
              <w:rPr>
                <w:rFonts w:hint="eastAsia" w:ascii="宋体" w:hAnsi="宋体" w:eastAsia="宋体"/>
                <w:color w:val="000000"/>
                <w:sz w:val="24"/>
              </w:rPr>
              <w:t>云南华瑞信会计师事务</w:t>
            </w:r>
          </w:p>
          <w:p>
            <w:pPr>
              <w:spacing w:after="232" w:afterLines="50" w:line="360" w:lineRule="auto"/>
              <w:ind w:firstLine="434" w:firstLineChars="200"/>
              <w:jc w:val="center"/>
              <w:rPr>
                <w:rFonts w:ascii="宋体" w:hAnsi="宋体" w:eastAsia="宋体"/>
                <w:color w:val="000000"/>
                <w:sz w:val="24"/>
              </w:rPr>
            </w:pPr>
            <w:r>
              <w:rPr>
                <w:rFonts w:hint="eastAsia" w:ascii="宋体" w:hAnsi="宋体" w:eastAsia="宋体"/>
                <w:color w:val="000000"/>
                <w:sz w:val="24"/>
              </w:rPr>
              <w:t>有限公司</w:t>
            </w:r>
          </w:p>
          <w:p>
            <w:pPr>
              <w:spacing w:after="232" w:afterLines="50" w:line="360" w:lineRule="auto"/>
              <w:ind w:firstLine="1518" w:firstLineChars="700"/>
              <w:jc w:val="left"/>
              <w:rPr>
                <w:rFonts w:ascii="宋体" w:hAnsi="宋体" w:eastAsia="宋体"/>
                <w:color w:val="000000"/>
                <w:sz w:val="24"/>
              </w:rPr>
            </w:pPr>
            <w:r>
              <w:rPr>
                <w:rFonts w:hint="eastAsia" w:ascii="宋体" w:hAnsi="宋体" w:eastAsia="宋体"/>
                <w:color w:val="000000"/>
                <w:sz w:val="24"/>
              </w:rPr>
              <w:t>中国·昆明</w:t>
            </w:r>
          </w:p>
          <w:p>
            <w:pPr>
              <w:spacing w:after="232" w:afterLines="50" w:line="360" w:lineRule="auto"/>
              <w:ind w:firstLine="1193" w:firstLineChars="550"/>
              <w:jc w:val="left"/>
              <w:rPr>
                <w:rFonts w:ascii="宋体" w:hAnsi="宋体" w:eastAsia="宋体"/>
                <w:color w:val="000000"/>
                <w:sz w:val="24"/>
              </w:rPr>
            </w:pPr>
            <w:r>
              <w:rPr>
                <w:rFonts w:hint="eastAsia" w:ascii="宋体" w:hAnsi="宋体" w:eastAsia="宋体"/>
                <w:color w:val="000000"/>
                <w:sz w:val="24"/>
              </w:rPr>
              <w:t>二○一八年十二月三十一日</w:t>
            </w:r>
          </w:p>
        </w:tc>
        <w:tc>
          <w:tcPr>
            <w:tcW w:w="2644" w:type="dxa"/>
            <w:tcBorders>
              <w:bottom w:val="nil"/>
            </w:tcBorders>
            <w:vAlign w:val="center"/>
          </w:tcPr>
          <w:p>
            <w:pPr>
              <w:spacing w:after="232" w:afterLines="50" w:line="360" w:lineRule="auto"/>
              <w:ind w:firstLine="434" w:firstLineChars="200"/>
              <w:rPr>
                <w:rFonts w:ascii="宋体" w:hAnsi="宋体" w:eastAsia="宋体"/>
                <w:color w:val="000000"/>
                <w:sz w:val="24"/>
              </w:rPr>
            </w:pPr>
            <w:r>
              <w:rPr>
                <w:rFonts w:hint="eastAsia" w:ascii="宋体" w:hAnsi="宋体" w:eastAsia="宋体"/>
                <w:color w:val="000000"/>
                <w:sz w:val="24"/>
              </w:rPr>
              <w:t>中国注册会计师：</w:t>
            </w:r>
          </w:p>
        </w:tc>
        <w:tc>
          <w:tcPr>
            <w:tcW w:w="1617" w:type="dxa"/>
            <w:tcBorders>
              <w:bottom w:val="single" w:color="auto" w:sz="4" w:space="0"/>
            </w:tcBorders>
            <w:vAlign w:val="center"/>
          </w:tcPr>
          <w:p>
            <w:pPr>
              <w:spacing w:after="232" w:afterLines="50" w:line="360" w:lineRule="auto"/>
              <w:ind w:firstLine="434" w:firstLineChars="200"/>
              <w:jc w:val="center"/>
              <w:rPr>
                <w:rFonts w:ascii="宋体" w:hAnsi="宋体" w:eastAsia="宋体"/>
                <w:sz w:val="24"/>
              </w:rPr>
            </w:pPr>
          </w:p>
        </w:tc>
      </w:tr>
      <w:tr>
        <w:tblPrEx>
          <w:tblLayout w:type="fixed"/>
          <w:tblCellMar>
            <w:top w:w="0" w:type="dxa"/>
            <w:left w:w="108" w:type="dxa"/>
            <w:bottom w:w="0" w:type="dxa"/>
            <w:right w:w="108" w:type="dxa"/>
          </w:tblCellMar>
        </w:tblPrEx>
        <w:trPr>
          <w:cantSplit/>
          <w:trHeight w:val="1235" w:hRule="atLeast"/>
        </w:trPr>
        <w:tc>
          <w:tcPr>
            <w:tcW w:w="4261" w:type="dxa"/>
            <w:vMerge w:val="continue"/>
            <w:tcBorders>
              <w:bottom w:val="nil"/>
            </w:tcBorders>
            <w:vAlign w:val="center"/>
          </w:tcPr>
          <w:p>
            <w:pPr>
              <w:spacing w:after="232" w:afterLines="50" w:line="360" w:lineRule="auto"/>
              <w:ind w:firstLine="434" w:firstLineChars="200"/>
              <w:jc w:val="center"/>
              <w:rPr>
                <w:rFonts w:ascii="宋体" w:hAnsi="宋体" w:eastAsia="宋体"/>
                <w:sz w:val="24"/>
              </w:rPr>
            </w:pPr>
          </w:p>
        </w:tc>
        <w:tc>
          <w:tcPr>
            <w:tcW w:w="2644" w:type="dxa"/>
            <w:tcBorders>
              <w:bottom w:val="nil"/>
            </w:tcBorders>
            <w:vAlign w:val="center"/>
          </w:tcPr>
          <w:p>
            <w:pPr>
              <w:spacing w:after="232" w:afterLines="50" w:line="360" w:lineRule="auto"/>
              <w:ind w:firstLine="434" w:firstLineChars="200"/>
              <w:jc w:val="center"/>
              <w:rPr>
                <w:rFonts w:ascii="宋体" w:hAnsi="宋体" w:eastAsia="宋体"/>
                <w:sz w:val="24"/>
              </w:rPr>
            </w:pPr>
          </w:p>
          <w:p>
            <w:pPr>
              <w:spacing w:after="232" w:afterLines="50" w:line="360" w:lineRule="auto"/>
              <w:ind w:firstLine="434" w:firstLineChars="200"/>
              <w:jc w:val="center"/>
              <w:rPr>
                <w:rFonts w:ascii="宋体" w:hAnsi="宋体" w:eastAsia="宋体"/>
                <w:sz w:val="24"/>
              </w:rPr>
            </w:pPr>
            <w:r>
              <w:rPr>
                <w:rFonts w:hint="eastAsia" w:ascii="宋体" w:hAnsi="宋体" w:eastAsia="宋体"/>
                <w:sz w:val="24"/>
              </w:rPr>
              <w:t>中国注册会计师：</w:t>
            </w:r>
          </w:p>
        </w:tc>
        <w:tc>
          <w:tcPr>
            <w:tcW w:w="1617" w:type="dxa"/>
            <w:tcBorders>
              <w:top w:val="single" w:color="auto" w:sz="4" w:space="0"/>
              <w:bottom w:val="single" w:color="auto" w:sz="4" w:space="0"/>
            </w:tcBorders>
            <w:vAlign w:val="center"/>
          </w:tcPr>
          <w:p>
            <w:pPr>
              <w:spacing w:after="232" w:afterLines="50" w:line="360" w:lineRule="auto"/>
              <w:ind w:firstLine="434" w:firstLineChars="200"/>
              <w:jc w:val="center"/>
              <w:rPr>
                <w:rFonts w:ascii="宋体" w:hAnsi="宋体" w:eastAsia="宋体"/>
                <w:sz w:val="24"/>
              </w:rPr>
            </w:pPr>
          </w:p>
        </w:tc>
      </w:tr>
    </w:tbl>
    <w:p>
      <w:pPr>
        <w:spacing w:line="360" w:lineRule="auto"/>
        <w:outlineLvl w:val="0"/>
        <w:rPr>
          <w:rFonts w:hint="eastAsia" w:ascii="仿宋_GB2312" w:hAnsi="仿宋_GB2312" w:cs="仿宋_GB2312"/>
          <w:szCs w:val="30"/>
          <w:lang w:val="zh-TW"/>
        </w:rPr>
      </w:pPr>
    </w:p>
    <w:sectPr>
      <w:footerReference r:id="rId3" w:type="default"/>
      <w:pgSz w:w="11906" w:h="16838"/>
      <w:pgMar w:top="1440" w:right="1800" w:bottom="1440" w:left="1800" w:header="851" w:footer="992" w:gutter="0"/>
      <w:cols w:space="0" w:num="1"/>
      <w:docGrid w:type="linesAndChars" w:linePitch="465" w:charSpace="-47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5186974"/>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38"/>
  <w:drawingGridVerticalSpacing w:val="23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77C"/>
    <w:rsid w:val="000C477C"/>
    <w:rsid w:val="0014184A"/>
    <w:rsid w:val="002103E0"/>
    <w:rsid w:val="002E0261"/>
    <w:rsid w:val="004F02DF"/>
    <w:rsid w:val="00946C5D"/>
    <w:rsid w:val="009D1A69"/>
    <w:rsid w:val="05674C84"/>
    <w:rsid w:val="23933C2D"/>
    <w:rsid w:val="40D82F5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宋体"/>
      <w:kern w:val="2"/>
      <w:sz w:val="30"/>
      <w:szCs w:val="24"/>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3"/>
    <w:uiPriority w:val="0"/>
    <w:rPr>
      <w:b/>
      <w:bCs/>
    </w:rPr>
  </w:style>
  <w:style w:type="paragraph" w:styleId="3">
    <w:name w:val="annotation text"/>
    <w:basedOn w:val="1"/>
    <w:link w:val="12"/>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rFonts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rPr>
      <w:rFonts w:cs="Times New Roman"/>
    </w:rPr>
  </w:style>
  <w:style w:type="character" w:styleId="9">
    <w:name w:val="annotation reference"/>
    <w:basedOn w:val="7"/>
    <w:qFormat/>
    <w:uiPriority w:val="0"/>
    <w:rPr>
      <w:sz w:val="21"/>
      <w:szCs w:val="21"/>
    </w:rPr>
  </w:style>
  <w:style w:type="paragraph" w:customStyle="1" w:styleId="11">
    <w:name w:val="列表段落1"/>
    <w:basedOn w:val="1"/>
    <w:qFormat/>
    <w:uiPriority w:val="0"/>
    <w:pPr>
      <w:ind w:firstLine="420" w:firstLineChars="200"/>
    </w:pPr>
  </w:style>
  <w:style w:type="character" w:customStyle="1" w:styleId="12">
    <w:name w:val="批注文字 字符"/>
    <w:basedOn w:val="7"/>
    <w:link w:val="3"/>
    <w:qFormat/>
    <w:uiPriority w:val="0"/>
    <w:rPr>
      <w:rFonts w:ascii="Calibri" w:hAnsi="Calibri" w:eastAsia="仿宋_GB2312" w:cs="宋体"/>
      <w:kern w:val="2"/>
      <w:sz w:val="30"/>
      <w:szCs w:val="24"/>
    </w:rPr>
  </w:style>
  <w:style w:type="character" w:customStyle="1" w:styleId="13">
    <w:name w:val="批注主题 字符"/>
    <w:basedOn w:val="12"/>
    <w:link w:val="2"/>
    <w:qFormat/>
    <w:uiPriority w:val="0"/>
    <w:rPr>
      <w:rFonts w:ascii="Calibri" w:hAnsi="Calibri" w:eastAsia="仿宋_GB2312" w:cs="宋体"/>
      <w:b/>
      <w:bCs/>
      <w:kern w:val="2"/>
      <w:sz w:val="30"/>
      <w:szCs w:val="24"/>
    </w:rPr>
  </w:style>
  <w:style w:type="character" w:customStyle="1" w:styleId="14">
    <w:name w:val="批注框文本 字符"/>
    <w:basedOn w:val="7"/>
    <w:link w:val="4"/>
    <w:qFormat/>
    <w:uiPriority w:val="0"/>
    <w:rPr>
      <w:rFonts w:ascii="Calibri" w:hAnsi="Calibri" w:eastAsia="仿宋_GB2312" w:cs="宋体"/>
      <w:kern w:val="2"/>
      <w:sz w:val="18"/>
      <w:szCs w:val="18"/>
    </w:rPr>
  </w:style>
  <w:style w:type="character" w:customStyle="1" w:styleId="15">
    <w:name w:val="页脚 字符"/>
    <w:basedOn w:val="7"/>
    <w:link w:val="5"/>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936</Words>
  <Characters>5339</Characters>
  <Lines>44</Lines>
  <Paragraphs>12</Paragraphs>
  <ScaleCrop>false</ScaleCrop>
  <LinksUpToDate>false</LinksUpToDate>
  <CharactersWithSpaces>6263</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2019-01-17T04:39:00Z</dcterms:created>
  <dc:creator>scarlet</dc:creator>
  <cp:lastModifiedBy>蒋海雁</cp:lastModifiedBy>
  <dcterms:modified xsi:type="dcterms:W3CDTF">2019-02-27T07:35:48Z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